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9A6" w:rsidRDefault="00FC6EBA" w:rsidP="00FC6EBA">
      <w:pPr>
        <w:jc w:val="center"/>
        <w:rPr>
          <w:b/>
          <w:sz w:val="36"/>
          <w:szCs w:val="36"/>
        </w:rPr>
      </w:pPr>
      <w:r>
        <w:rPr>
          <w:b/>
          <w:sz w:val="36"/>
          <w:szCs w:val="36"/>
        </w:rPr>
        <w:t>SOUTHWEST MINNESOTA STATE UNIVERSITY</w:t>
      </w:r>
    </w:p>
    <w:p w:rsidR="00FC6EBA" w:rsidRDefault="00FC6EBA" w:rsidP="00FC6EBA">
      <w:pPr>
        <w:jc w:val="center"/>
        <w:rPr>
          <w:b/>
          <w:sz w:val="36"/>
          <w:szCs w:val="36"/>
        </w:rPr>
      </w:pPr>
    </w:p>
    <w:p w:rsidR="00FC6EBA" w:rsidRPr="00FC6EBA" w:rsidRDefault="00FC6EBA" w:rsidP="00FC6EBA">
      <w:pPr>
        <w:jc w:val="center"/>
        <w:rPr>
          <w:b/>
          <w:sz w:val="28"/>
          <w:szCs w:val="28"/>
        </w:rPr>
      </w:pPr>
      <w:r w:rsidRPr="00D179C5">
        <w:t>Management of Biohazard</w:t>
      </w:r>
      <w:r>
        <w:t xml:space="preserve"> Infectious</w:t>
      </w:r>
      <w:r w:rsidRPr="00D179C5">
        <w:t xml:space="preserve"> Waste</w:t>
      </w:r>
      <w:r w:rsidR="003F0240">
        <w:t xml:space="preserve"> Procedure</w:t>
      </w:r>
    </w:p>
    <w:p w:rsidR="0022243C" w:rsidRDefault="0022243C"/>
    <w:p w:rsidR="00F4308B" w:rsidRPr="00F4308B" w:rsidRDefault="003F0240" w:rsidP="00A843C0">
      <w:pPr>
        <w:ind w:right="-180"/>
        <w:jc w:val="both"/>
        <w:rPr>
          <w:bCs/>
        </w:rPr>
      </w:pPr>
      <w:r>
        <w:rPr>
          <w:b/>
          <w:bCs/>
        </w:rPr>
        <w:t>PROCEDURE</w:t>
      </w:r>
      <w:r w:rsidR="00D179C5">
        <w:rPr>
          <w:b/>
          <w:bCs/>
        </w:rPr>
        <w:t xml:space="preserve"> STATEMENT</w:t>
      </w:r>
      <w:r w:rsidR="00F4308B">
        <w:rPr>
          <w:b/>
          <w:bCs/>
        </w:rPr>
        <w:t>:</w:t>
      </w:r>
      <w:r w:rsidR="00F4308B">
        <w:rPr>
          <w:bCs/>
        </w:rPr>
        <w:t xml:space="preserve">  </w:t>
      </w:r>
      <w:r w:rsidR="002F3630">
        <w:rPr>
          <w:bCs/>
        </w:rPr>
        <w:t>This policy is a guideline for m</w:t>
      </w:r>
      <w:r w:rsidR="00D179C5">
        <w:rPr>
          <w:bCs/>
        </w:rPr>
        <w:t xml:space="preserve">anagement of campus </w:t>
      </w:r>
      <w:r w:rsidR="002F3630">
        <w:rPr>
          <w:bCs/>
        </w:rPr>
        <w:t>infectious biohazard waste containers to establish</w:t>
      </w:r>
      <w:r w:rsidR="00D179C5">
        <w:rPr>
          <w:bCs/>
        </w:rPr>
        <w:t xml:space="preserve"> the placement/storage of infectious body fluid biohazard waste materials.</w:t>
      </w:r>
    </w:p>
    <w:p w:rsidR="00F4308B" w:rsidRDefault="00F4308B" w:rsidP="00A843C0">
      <w:pPr>
        <w:ind w:right="-180"/>
        <w:jc w:val="both"/>
        <w:rPr>
          <w:b/>
          <w:bCs/>
        </w:rPr>
      </w:pPr>
    </w:p>
    <w:p w:rsidR="004165D6" w:rsidRDefault="004165D6" w:rsidP="00D17F1C">
      <w:pPr>
        <w:ind w:right="-180"/>
        <w:jc w:val="both"/>
      </w:pPr>
      <w:r>
        <w:rPr>
          <w:b/>
          <w:bCs/>
        </w:rPr>
        <w:t>PURPOSE:</w:t>
      </w:r>
      <w:r>
        <w:t xml:space="preserve">  </w:t>
      </w:r>
      <w:r w:rsidR="00C65586">
        <w:t xml:space="preserve">To provide </w:t>
      </w:r>
      <w:r w:rsidR="006A20DE">
        <w:t>procedures for the pro</w:t>
      </w:r>
      <w:r w:rsidR="001D0FFE">
        <w:t>per handling of biohazard waste</w:t>
      </w:r>
      <w:r w:rsidR="006A20DE">
        <w:t xml:space="preserve"> containers.  Biohazard infectious containers for both washable and disposable items will be</w:t>
      </w:r>
      <w:r w:rsidR="002F3630">
        <w:t xml:space="preserve"> handled</w:t>
      </w:r>
      <w:r w:rsidR="006A20DE">
        <w:t xml:space="preserve"> properly in accordance with local state and federal requirements.</w:t>
      </w:r>
    </w:p>
    <w:p w:rsidR="00577300" w:rsidRDefault="00577300" w:rsidP="00D17F1C">
      <w:pPr>
        <w:ind w:right="-180"/>
        <w:jc w:val="both"/>
      </w:pPr>
    </w:p>
    <w:p w:rsidR="004165D6" w:rsidRPr="00E61CD2" w:rsidRDefault="004165D6" w:rsidP="00D17F1C">
      <w:pPr>
        <w:ind w:right="-180"/>
        <w:jc w:val="both"/>
        <w:rPr>
          <w:b/>
          <w:bCs/>
        </w:rPr>
      </w:pPr>
      <w:bookmarkStart w:id="0" w:name="_GoBack"/>
      <w:bookmarkEnd w:id="0"/>
      <w:r>
        <w:rPr>
          <w:b/>
          <w:bCs/>
        </w:rPr>
        <w:t>DEFINITIONS:</w:t>
      </w:r>
    </w:p>
    <w:p w:rsidR="00B30E27" w:rsidRDefault="00B30E27" w:rsidP="00F4308B">
      <w:pPr>
        <w:ind w:right="-180"/>
        <w:jc w:val="both"/>
        <w:rPr>
          <w:bCs/>
        </w:rPr>
      </w:pPr>
      <w:r>
        <w:rPr>
          <w:bCs/>
          <w:u w:val="single"/>
        </w:rPr>
        <w:t>Lab w</w:t>
      </w:r>
      <w:r w:rsidRPr="00B30E27">
        <w:rPr>
          <w:bCs/>
          <w:u w:val="single"/>
        </w:rPr>
        <w:t>aste</w:t>
      </w:r>
      <w:r>
        <w:rPr>
          <w:bCs/>
        </w:rPr>
        <w:t xml:space="preserve"> – Waste cultures infectious to humans, items used to inoculate, transfer, or manipulate cultures that are infectious to humans.</w:t>
      </w:r>
    </w:p>
    <w:p w:rsidR="00AB09B6" w:rsidRDefault="00AB09B6" w:rsidP="00F4308B">
      <w:pPr>
        <w:ind w:right="-180"/>
        <w:jc w:val="both"/>
        <w:rPr>
          <w:bCs/>
        </w:rPr>
      </w:pPr>
    </w:p>
    <w:p w:rsidR="00B30E27" w:rsidRDefault="00B30E27" w:rsidP="00F4308B">
      <w:pPr>
        <w:ind w:right="-180"/>
        <w:jc w:val="both"/>
        <w:rPr>
          <w:bCs/>
        </w:rPr>
      </w:pPr>
      <w:r>
        <w:rPr>
          <w:bCs/>
          <w:u w:val="single"/>
        </w:rPr>
        <w:t>Live and attenuated v</w:t>
      </w:r>
      <w:r w:rsidRPr="00B30E27">
        <w:rPr>
          <w:bCs/>
          <w:u w:val="single"/>
        </w:rPr>
        <w:t>accines</w:t>
      </w:r>
      <w:r>
        <w:rPr>
          <w:bCs/>
        </w:rPr>
        <w:t xml:space="preserve"> – (usually </w:t>
      </w:r>
      <w:proofErr w:type="spellStart"/>
      <w:r>
        <w:rPr>
          <w:bCs/>
        </w:rPr>
        <w:t>out-dated</w:t>
      </w:r>
      <w:proofErr w:type="spellEnd"/>
      <w:r>
        <w:rPr>
          <w:bCs/>
        </w:rPr>
        <w:t xml:space="preserve"> ones).</w:t>
      </w:r>
    </w:p>
    <w:p w:rsidR="00AB09B6" w:rsidRDefault="00AB09B6" w:rsidP="00F4308B">
      <w:pPr>
        <w:ind w:right="-180"/>
        <w:jc w:val="both"/>
        <w:rPr>
          <w:bCs/>
        </w:rPr>
      </w:pPr>
    </w:p>
    <w:p w:rsidR="00B30E27" w:rsidRDefault="00B30E27" w:rsidP="00F4308B">
      <w:pPr>
        <w:ind w:right="-180"/>
        <w:jc w:val="both"/>
        <w:rPr>
          <w:bCs/>
        </w:rPr>
      </w:pPr>
      <w:r w:rsidRPr="00B30E27">
        <w:rPr>
          <w:bCs/>
          <w:u w:val="single"/>
        </w:rPr>
        <w:t xml:space="preserve">Medical </w:t>
      </w:r>
      <w:r>
        <w:rPr>
          <w:bCs/>
          <w:u w:val="single"/>
        </w:rPr>
        <w:t>w</w:t>
      </w:r>
      <w:r w:rsidRPr="00B30E27">
        <w:rPr>
          <w:bCs/>
          <w:u w:val="single"/>
        </w:rPr>
        <w:t>aste</w:t>
      </w:r>
      <w:r>
        <w:rPr>
          <w:bCs/>
        </w:rPr>
        <w:t xml:space="preserve"> – Blood, lab wastes, regulated body fluids, sharps that are not decontaminated, and soiled disposable patient paper products.</w:t>
      </w:r>
    </w:p>
    <w:p w:rsidR="00AB09B6" w:rsidRDefault="00AB09B6" w:rsidP="00F4308B">
      <w:pPr>
        <w:ind w:right="-180"/>
        <w:jc w:val="both"/>
        <w:rPr>
          <w:bCs/>
        </w:rPr>
      </w:pPr>
    </w:p>
    <w:p w:rsidR="006F0BE8" w:rsidRDefault="006F0BE8" w:rsidP="00F4308B">
      <w:pPr>
        <w:ind w:right="-180"/>
        <w:jc w:val="both"/>
        <w:rPr>
          <w:bCs/>
        </w:rPr>
      </w:pPr>
      <w:r w:rsidRPr="00B30E27">
        <w:rPr>
          <w:bCs/>
          <w:u w:val="single"/>
        </w:rPr>
        <w:t>Other</w:t>
      </w:r>
      <w:r w:rsidR="00B30E27">
        <w:rPr>
          <w:bCs/>
          <w:u w:val="single"/>
        </w:rPr>
        <w:t xml:space="preserve"> Potentially I</w:t>
      </w:r>
      <w:r>
        <w:rPr>
          <w:bCs/>
          <w:u w:val="single"/>
        </w:rPr>
        <w:t xml:space="preserve">nfectious </w:t>
      </w:r>
      <w:r w:rsidR="00B30E27">
        <w:rPr>
          <w:bCs/>
          <w:u w:val="single"/>
        </w:rPr>
        <w:t>M</w:t>
      </w:r>
      <w:r w:rsidR="001F1B3A">
        <w:rPr>
          <w:bCs/>
          <w:u w:val="single"/>
        </w:rPr>
        <w:t>aterial</w:t>
      </w:r>
      <w:r>
        <w:rPr>
          <w:bCs/>
          <w:u w:val="single"/>
        </w:rPr>
        <w:t xml:space="preserve"> (OPIM)</w:t>
      </w:r>
      <w:r>
        <w:rPr>
          <w:bCs/>
        </w:rPr>
        <w:t xml:space="preserve"> – includes (1) human body fluids—semen, vaginal secretions, cerebrospinal fluid, synovial fluid, pleural fluid, </w:t>
      </w:r>
      <w:r w:rsidR="001F1B3A">
        <w:rPr>
          <w:bCs/>
        </w:rPr>
        <w:t>pericardial</w:t>
      </w:r>
      <w:r>
        <w:rPr>
          <w:bCs/>
        </w:rPr>
        <w:t xml:space="preserve"> fluid, peritoneal fluid, and amniotic fluids in situations where it is difficult or impossible to </w:t>
      </w:r>
      <w:r w:rsidR="00F4308B">
        <w:rPr>
          <w:bCs/>
        </w:rPr>
        <w:t>differentiate between body fluids; (2) any unfixed tissue or organ, other than intact skin, from a human being, living or dead; (3) HIV-containing cells or tissue cultures, organ cultures, and HIV or HBV-containing cultures medium or other solutions; and (4) blood, organs, or other tissue from experimental animals infected with HIV, HBV and HCV.</w:t>
      </w:r>
    </w:p>
    <w:p w:rsidR="00E61CD2" w:rsidRDefault="00E61CD2" w:rsidP="00F4308B">
      <w:pPr>
        <w:ind w:right="-180"/>
        <w:jc w:val="both"/>
        <w:rPr>
          <w:bCs/>
        </w:rPr>
      </w:pPr>
    </w:p>
    <w:p w:rsidR="00B30E27" w:rsidRDefault="00B30E27" w:rsidP="00F4308B">
      <w:pPr>
        <w:ind w:right="-180"/>
        <w:jc w:val="both"/>
        <w:rPr>
          <w:bCs/>
        </w:rPr>
      </w:pPr>
      <w:r w:rsidRPr="00B30E27">
        <w:rPr>
          <w:bCs/>
          <w:u w:val="single"/>
        </w:rPr>
        <w:t>Pathological waste</w:t>
      </w:r>
      <w:r>
        <w:rPr>
          <w:bCs/>
        </w:rPr>
        <w:t xml:space="preserve"> – Human tissues.</w:t>
      </w:r>
    </w:p>
    <w:p w:rsidR="00AB09B6" w:rsidRDefault="00AB09B6" w:rsidP="00F4308B">
      <w:pPr>
        <w:ind w:right="-180"/>
        <w:jc w:val="both"/>
        <w:rPr>
          <w:bCs/>
        </w:rPr>
      </w:pPr>
    </w:p>
    <w:p w:rsidR="00B30E27" w:rsidRDefault="00B30E27" w:rsidP="00F4308B">
      <w:pPr>
        <w:ind w:right="-180"/>
        <w:jc w:val="both"/>
        <w:rPr>
          <w:bCs/>
        </w:rPr>
      </w:pPr>
      <w:r w:rsidRPr="00B30E27">
        <w:rPr>
          <w:bCs/>
          <w:u w:val="single"/>
        </w:rPr>
        <w:t>Regulated body fluids</w:t>
      </w:r>
      <w:r>
        <w:rPr>
          <w:bCs/>
        </w:rPr>
        <w:t xml:space="preserve"> – Cerebrospinal, synovial, pleural, peritoneal, pericardial, and amniotic fluids that are in containers or drip freely from body fluid soaked solid waste items (i.e., dressings, etc.).</w:t>
      </w:r>
    </w:p>
    <w:p w:rsidR="00AB09B6" w:rsidRDefault="00AB09B6" w:rsidP="00F4308B">
      <w:pPr>
        <w:ind w:right="-180"/>
        <w:jc w:val="both"/>
        <w:rPr>
          <w:bCs/>
        </w:rPr>
      </w:pPr>
    </w:p>
    <w:p w:rsidR="00B30E27" w:rsidRDefault="00B30E27" w:rsidP="00F4308B">
      <w:pPr>
        <w:ind w:right="-180"/>
        <w:jc w:val="both"/>
        <w:rPr>
          <w:bCs/>
        </w:rPr>
      </w:pPr>
      <w:r>
        <w:rPr>
          <w:bCs/>
          <w:u w:val="single"/>
        </w:rPr>
        <w:t>Sharps</w:t>
      </w:r>
      <w:r>
        <w:rPr>
          <w:bCs/>
        </w:rPr>
        <w:t xml:space="preserve"> – Items that can induce </w:t>
      </w:r>
      <w:proofErr w:type="spellStart"/>
      <w:r>
        <w:rPr>
          <w:bCs/>
        </w:rPr>
        <w:t>subdermal</w:t>
      </w:r>
      <w:proofErr w:type="spellEnd"/>
      <w:r>
        <w:rPr>
          <w:bCs/>
        </w:rPr>
        <w:t xml:space="preserve"> skin opening or lesions; needles, scalpel blades, pipettes, and discarded glass or rigid plastic vials containing infectious agents.</w:t>
      </w:r>
    </w:p>
    <w:p w:rsidR="00AB09B6" w:rsidRDefault="00AB09B6" w:rsidP="00F4308B">
      <w:pPr>
        <w:ind w:right="-180"/>
        <w:jc w:val="both"/>
        <w:rPr>
          <w:bCs/>
        </w:rPr>
      </w:pPr>
    </w:p>
    <w:p w:rsidR="00AB09B6" w:rsidRPr="00B30E27" w:rsidRDefault="00AB09B6" w:rsidP="00F4308B">
      <w:pPr>
        <w:ind w:right="-180"/>
        <w:jc w:val="both"/>
        <w:rPr>
          <w:bCs/>
        </w:rPr>
      </w:pPr>
    </w:p>
    <w:p w:rsidR="00AB09B6" w:rsidRDefault="004165D6" w:rsidP="004165D6">
      <w:pPr>
        <w:ind w:right="-180"/>
        <w:rPr>
          <w:b/>
          <w:bCs/>
        </w:rPr>
      </w:pPr>
      <w:r>
        <w:rPr>
          <w:b/>
          <w:bCs/>
        </w:rPr>
        <w:t>PROCEDURES:</w:t>
      </w:r>
    </w:p>
    <w:p w:rsidR="001D0FFE" w:rsidRDefault="001D0FFE" w:rsidP="001D0FFE">
      <w:pPr>
        <w:numPr>
          <w:ilvl w:val="0"/>
          <w:numId w:val="36"/>
        </w:numPr>
        <w:tabs>
          <w:tab w:val="clear" w:pos="720"/>
          <w:tab w:val="num" w:pos="360"/>
        </w:tabs>
        <w:ind w:left="360" w:right="-180"/>
        <w:jc w:val="both"/>
        <w:rPr>
          <w:bCs/>
          <w:u w:val="single"/>
        </w:rPr>
      </w:pPr>
      <w:r>
        <w:rPr>
          <w:bCs/>
          <w:u w:val="single"/>
        </w:rPr>
        <w:t>Safety Procedure for Employees Handling Blood and OPIM Containers</w:t>
      </w:r>
    </w:p>
    <w:p w:rsidR="001D0FFE" w:rsidRDefault="00E61CD2" w:rsidP="001D0FFE">
      <w:pPr>
        <w:numPr>
          <w:ilvl w:val="1"/>
          <w:numId w:val="36"/>
        </w:numPr>
        <w:tabs>
          <w:tab w:val="clear" w:pos="1440"/>
          <w:tab w:val="num" w:pos="360"/>
          <w:tab w:val="num" w:pos="720"/>
        </w:tabs>
        <w:ind w:left="720" w:right="-180"/>
        <w:jc w:val="both"/>
        <w:rPr>
          <w:bCs/>
        </w:rPr>
      </w:pPr>
      <w:r>
        <w:rPr>
          <w:bCs/>
        </w:rPr>
        <w:t>Campus employees</w:t>
      </w:r>
      <w:r w:rsidR="001D0FFE">
        <w:rPr>
          <w:bCs/>
        </w:rPr>
        <w:t xml:space="preserve"> that place</w:t>
      </w:r>
      <w:r w:rsidR="001D0FFE" w:rsidRPr="00ED3F2E">
        <w:rPr>
          <w:bCs/>
        </w:rPr>
        <w:t xml:space="preserve"> b</w:t>
      </w:r>
      <w:r w:rsidR="001D0FFE">
        <w:rPr>
          <w:bCs/>
        </w:rPr>
        <w:t>iohazard waste materials in the biohazard waste</w:t>
      </w:r>
      <w:r w:rsidR="001D0FFE" w:rsidRPr="00ED3F2E">
        <w:rPr>
          <w:bCs/>
        </w:rPr>
        <w:t xml:space="preserve"> container</w:t>
      </w:r>
      <w:r w:rsidR="001D0FFE">
        <w:rPr>
          <w:bCs/>
        </w:rPr>
        <w:t>s</w:t>
      </w:r>
      <w:r w:rsidR="001D0FFE" w:rsidRPr="00ED3F2E">
        <w:rPr>
          <w:bCs/>
        </w:rPr>
        <w:t xml:space="preserve"> must make sure the bags are closed and tied shut.</w:t>
      </w:r>
    </w:p>
    <w:p w:rsidR="001D0FFE" w:rsidRDefault="001D0FFE" w:rsidP="001D0FFE">
      <w:pPr>
        <w:numPr>
          <w:ilvl w:val="1"/>
          <w:numId w:val="36"/>
        </w:numPr>
        <w:tabs>
          <w:tab w:val="clear" w:pos="1440"/>
          <w:tab w:val="num" w:pos="360"/>
          <w:tab w:val="num" w:pos="720"/>
        </w:tabs>
        <w:ind w:left="720" w:right="-180"/>
        <w:jc w:val="both"/>
        <w:rPr>
          <w:bCs/>
        </w:rPr>
      </w:pPr>
      <w:r>
        <w:rPr>
          <w:bCs/>
        </w:rPr>
        <w:t>All sharps place in containers must first be placed inside an approved sharps container sealed and then placed inside the container.</w:t>
      </w:r>
    </w:p>
    <w:p w:rsidR="001D0FFE" w:rsidRDefault="00E61CD2" w:rsidP="001D0FFE">
      <w:pPr>
        <w:numPr>
          <w:ilvl w:val="1"/>
          <w:numId w:val="36"/>
        </w:numPr>
        <w:tabs>
          <w:tab w:val="clear" w:pos="1440"/>
          <w:tab w:val="num" w:pos="360"/>
          <w:tab w:val="num" w:pos="720"/>
        </w:tabs>
        <w:ind w:left="720" w:right="-180"/>
        <w:jc w:val="both"/>
        <w:rPr>
          <w:bCs/>
        </w:rPr>
      </w:pPr>
      <w:r>
        <w:rPr>
          <w:bCs/>
        </w:rPr>
        <w:t>All campus employees</w:t>
      </w:r>
      <w:r w:rsidR="001D0FFE">
        <w:rPr>
          <w:bCs/>
        </w:rPr>
        <w:t xml:space="preserve"> involved in the bagging and transporting of contaminated materials will wear disposable gloves and other PPE as appropriate.  These employees will use PPE according to campus training and consistent with campus policies regarding PPE.</w:t>
      </w:r>
    </w:p>
    <w:p w:rsidR="001D0FFE" w:rsidRDefault="001D0FFE" w:rsidP="001D0FFE">
      <w:pPr>
        <w:ind w:right="-180"/>
        <w:jc w:val="both"/>
        <w:rPr>
          <w:bCs/>
        </w:rPr>
      </w:pPr>
    </w:p>
    <w:p w:rsidR="001D0FFE" w:rsidRDefault="001D0FFE" w:rsidP="001D0FFE">
      <w:pPr>
        <w:numPr>
          <w:ilvl w:val="0"/>
          <w:numId w:val="36"/>
        </w:numPr>
        <w:tabs>
          <w:tab w:val="clear" w:pos="720"/>
          <w:tab w:val="num" w:pos="360"/>
        </w:tabs>
        <w:ind w:left="360" w:right="-180"/>
        <w:jc w:val="both"/>
        <w:rPr>
          <w:bCs/>
          <w:u w:val="single"/>
        </w:rPr>
      </w:pPr>
      <w:r>
        <w:rPr>
          <w:bCs/>
          <w:u w:val="single"/>
        </w:rPr>
        <w:lastRenderedPageBreak/>
        <w:t>Biohazard Trash Containers</w:t>
      </w:r>
    </w:p>
    <w:p w:rsidR="001D0FFE" w:rsidRDefault="001D0FFE" w:rsidP="001D0FFE">
      <w:pPr>
        <w:ind w:left="360" w:right="-180"/>
        <w:jc w:val="both"/>
        <w:rPr>
          <w:bCs/>
        </w:rPr>
      </w:pPr>
      <w:r>
        <w:rPr>
          <w:bCs/>
        </w:rPr>
        <w:t xml:space="preserve">Containers are supplied for OPIM materials to be thrown away in the bio-medical waste container (i.e., used clean-up kits, badly soiled clothing or sharps already in a sharps container).  It will then be taken to the biohazard storage areas by trained campus staff for disposal.  </w:t>
      </w:r>
    </w:p>
    <w:p w:rsidR="001D0FFE" w:rsidRDefault="001D0FFE" w:rsidP="001D0FFE">
      <w:pPr>
        <w:ind w:right="-180"/>
        <w:jc w:val="both"/>
        <w:rPr>
          <w:bCs/>
        </w:rPr>
      </w:pPr>
    </w:p>
    <w:p w:rsidR="001A7650" w:rsidRDefault="006A20DE" w:rsidP="00210923">
      <w:pPr>
        <w:numPr>
          <w:ilvl w:val="0"/>
          <w:numId w:val="36"/>
        </w:numPr>
        <w:tabs>
          <w:tab w:val="clear" w:pos="720"/>
          <w:tab w:val="num" w:pos="360"/>
        </w:tabs>
        <w:ind w:left="360" w:right="-180"/>
        <w:jc w:val="both"/>
        <w:rPr>
          <w:u w:val="single"/>
        </w:rPr>
      </w:pPr>
      <w:r>
        <w:rPr>
          <w:u w:val="single"/>
        </w:rPr>
        <w:t>Managemen</w:t>
      </w:r>
      <w:r w:rsidR="001D0FFE">
        <w:rPr>
          <w:u w:val="single"/>
        </w:rPr>
        <w:t>t of Biohazard Infectious Waste</w:t>
      </w:r>
      <w:r>
        <w:rPr>
          <w:u w:val="single"/>
        </w:rPr>
        <w:t xml:space="preserve"> Containers</w:t>
      </w:r>
    </w:p>
    <w:p w:rsidR="001A7650" w:rsidRDefault="00D179C5" w:rsidP="001A7650">
      <w:pPr>
        <w:numPr>
          <w:ilvl w:val="1"/>
          <w:numId w:val="33"/>
        </w:numPr>
        <w:tabs>
          <w:tab w:val="clear" w:pos="1620"/>
          <w:tab w:val="num" w:pos="720"/>
        </w:tabs>
        <w:ind w:left="720" w:right="-180"/>
        <w:jc w:val="both"/>
      </w:pPr>
      <w:r>
        <w:t xml:space="preserve">There are </w:t>
      </w:r>
      <w:r w:rsidR="00AD4CA8">
        <w:t>two</w:t>
      </w:r>
      <w:r w:rsidR="00534CA3">
        <w:t xml:space="preserve"> areas wher</w:t>
      </w:r>
      <w:r w:rsidR="001D0FFE">
        <w:t xml:space="preserve">e </w:t>
      </w:r>
      <w:proofErr w:type="spellStart"/>
      <w:r w:rsidR="001D0FFE">
        <w:t>biohazardous</w:t>
      </w:r>
      <w:proofErr w:type="spellEnd"/>
      <w:r w:rsidR="001D0FFE">
        <w:t xml:space="preserve"> infectious waste</w:t>
      </w:r>
      <w:r w:rsidR="00534CA3">
        <w:t xml:space="preserve"> containers are located:</w:t>
      </w:r>
    </w:p>
    <w:p w:rsidR="00AD4CA8" w:rsidRDefault="00534CA3" w:rsidP="00534CA3">
      <w:pPr>
        <w:numPr>
          <w:ilvl w:val="4"/>
          <w:numId w:val="33"/>
        </w:numPr>
        <w:tabs>
          <w:tab w:val="clear" w:pos="3780"/>
          <w:tab w:val="num" w:pos="1080"/>
        </w:tabs>
        <w:ind w:left="1080" w:right="-180"/>
        <w:jc w:val="both"/>
      </w:pPr>
      <w:r>
        <w:t>Hea</w:t>
      </w:r>
      <w:r w:rsidR="00D179C5">
        <w:t>lth S</w:t>
      </w:r>
      <w:r w:rsidR="003512AD">
        <w:t>ervices</w:t>
      </w:r>
      <w:r w:rsidR="00AD4CA8">
        <w:t xml:space="preserve"> BA 158</w:t>
      </w:r>
    </w:p>
    <w:p w:rsidR="00534CA3" w:rsidRDefault="00AD4CA8" w:rsidP="00534CA3">
      <w:pPr>
        <w:numPr>
          <w:ilvl w:val="4"/>
          <w:numId w:val="33"/>
        </w:numPr>
        <w:tabs>
          <w:tab w:val="clear" w:pos="3780"/>
          <w:tab w:val="num" w:pos="1080"/>
        </w:tabs>
        <w:ind w:left="1080" w:right="-180"/>
        <w:jc w:val="both"/>
      </w:pPr>
      <w:r>
        <w:t>Athletic Training BA 130B</w:t>
      </w:r>
      <w:r w:rsidR="003512AD">
        <w:t>.</w:t>
      </w:r>
    </w:p>
    <w:p w:rsidR="001A7650" w:rsidRDefault="00534CA3" w:rsidP="001A7650">
      <w:pPr>
        <w:numPr>
          <w:ilvl w:val="1"/>
          <w:numId w:val="33"/>
        </w:numPr>
        <w:tabs>
          <w:tab w:val="clear" w:pos="1620"/>
          <w:tab w:val="num" w:pos="720"/>
        </w:tabs>
        <w:ind w:left="720" w:right="-180"/>
        <w:jc w:val="both"/>
      </w:pPr>
      <w:r>
        <w:t xml:space="preserve">The </w:t>
      </w:r>
      <w:r w:rsidR="00AD4CA8">
        <w:t>Safety Director</w:t>
      </w:r>
      <w:r>
        <w:t xml:space="preserve"> will remove full sharps containers and install new containers in the first floor bath</w:t>
      </w:r>
      <w:r w:rsidR="00D179C5">
        <w:t>rooms on ca</w:t>
      </w:r>
      <w:r w:rsidR="00AD4CA8">
        <w:t>mpus and other listed locations.</w:t>
      </w:r>
    </w:p>
    <w:p w:rsidR="001A7650" w:rsidRPr="001A7650" w:rsidRDefault="001A7650" w:rsidP="001A7650">
      <w:pPr>
        <w:ind w:left="360" w:right="-180"/>
        <w:jc w:val="both"/>
      </w:pPr>
    </w:p>
    <w:p w:rsidR="00ED3F2E" w:rsidRDefault="00ED3F2E" w:rsidP="00021A47">
      <w:pPr>
        <w:numPr>
          <w:ilvl w:val="0"/>
          <w:numId w:val="36"/>
        </w:numPr>
        <w:tabs>
          <w:tab w:val="clear" w:pos="720"/>
          <w:tab w:val="num" w:pos="360"/>
        </w:tabs>
        <w:ind w:left="360" w:right="-180"/>
        <w:jc w:val="both"/>
        <w:rPr>
          <w:bCs/>
          <w:u w:val="single"/>
        </w:rPr>
      </w:pPr>
      <w:r w:rsidRPr="00ED3F2E">
        <w:rPr>
          <w:bCs/>
          <w:u w:val="single"/>
        </w:rPr>
        <w:t xml:space="preserve">Safety Procedures for </w:t>
      </w:r>
      <w:r w:rsidR="002F3630">
        <w:rPr>
          <w:bCs/>
          <w:u w:val="single"/>
        </w:rPr>
        <w:t>Health Services</w:t>
      </w:r>
      <w:r w:rsidR="00A6780D">
        <w:rPr>
          <w:bCs/>
          <w:u w:val="single"/>
        </w:rPr>
        <w:t>/Athletic Training</w:t>
      </w:r>
      <w:r w:rsidR="002F3630">
        <w:rPr>
          <w:bCs/>
          <w:u w:val="single"/>
        </w:rPr>
        <w:t xml:space="preserve"> </w:t>
      </w:r>
      <w:r w:rsidRPr="00ED3F2E">
        <w:rPr>
          <w:bCs/>
          <w:u w:val="single"/>
        </w:rPr>
        <w:t>Personnel Handling Blood and OPIM</w:t>
      </w:r>
    </w:p>
    <w:p w:rsidR="00ED3F2E" w:rsidRDefault="00ED3F2E" w:rsidP="00021A47">
      <w:pPr>
        <w:numPr>
          <w:ilvl w:val="1"/>
          <w:numId w:val="36"/>
        </w:numPr>
        <w:tabs>
          <w:tab w:val="clear" w:pos="1440"/>
          <w:tab w:val="num" w:pos="720"/>
        </w:tabs>
        <w:ind w:left="720" w:right="-180"/>
        <w:jc w:val="both"/>
        <w:rPr>
          <w:bCs/>
        </w:rPr>
      </w:pPr>
      <w:r>
        <w:rPr>
          <w:bCs/>
        </w:rPr>
        <w:t>Health Services</w:t>
      </w:r>
      <w:r w:rsidR="00A6780D">
        <w:rPr>
          <w:bCs/>
        </w:rPr>
        <w:t xml:space="preserve">/Athletic Training </w:t>
      </w:r>
      <w:r>
        <w:rPr>
          <w:bCs/>
        </w:rPr>
        <w:t>staff will perform all procedures involving blood or OPIM in such a manner as to minimize splashing, spraying, spattering, and the generation of droplets of these substances.</w:t>
      </w:r>
    </w:p>
    <w:p w:rsidR="00ED3F2E" w:rsidRDefault="00ED3F2E" w:rsidP="00021A47">
      <w:pPr>
        <w:numPr>
          <w:ilvl w:val="1"/>
          <w:numId w:val="36"/>
        </w:numPr>
        <w:tabs>
          <w:tab w:val="clear" w:pos="1440"/>
          <w:tab w:val="num" w:pos="720"/>
        </w:tabs>
        <w:ind w:left="720" w:right="-180"/>
        <w:jc w:val="both"/>
        <w:rPr>
          <w:bCs/>
        </w:rPr>
      </w:pPr>
      <w:r>
        <w:rPr>
          <w:bCs/>
        </w:rPr>
        <w:t xml:space="preserve">The </w:t>
      </w:r>
      <w:r w:rsidR="00A6780D">
        <w:rPr>
          <w:bCs/>
        </w:rPr>
        <w:t xml:space="preserve">Health Services/Athletic Training </w:t>
      </w:r>
      <w:r>
        <w:rPr>
          <w:bCs/>
        </w:rPr>
        <w:t>staff involved in transport of this container will wear disposable gloves and other PPE as appropriate.</w:t>
      </w:r>
    </w:p>
    <w:p w:rsidR="00ED3F2E" w:rsidRDefault="00ED3F2E" w:rsidP="00021A47">
      <w:pPr>
        <w:numPr>
          <w:ilvl w:val="1"/>
          <w:numId w:val="36"/>
        </w:numPr>
        <w:tabs>
          <w:tab w:val="clear" w:pos="1440"/>
          <w:tab w:val="num" w:pos="720"/>
        </w:tabs>
        <w:ind w:left="720" w:right="-180"/>
        <w:jc w:val="both"/>
        <w:rPr>
          <w:bCs/>
        </w:rPr>
      </w:pPr>
      <w:r>
        <w:rPr>
          <w:bCs/>
        </w:rPr>
        <w:t>Staff will tie or tape the biohazard liner shut after putting on their PPE.</w:t>
      </w:r>
    </w:p>
    <w:p w:rsidR="00ED3F2E" w:rsidRDefault="00ED3F2E" w:rsidP="00021A47">
      <w:pPr>
        <w:numPr>
          <w:ilvl w:val="1"/>
          <w:numId w:val="36"/>
        </w:numPr>
        <w:tabs>
          <w:tab w:val="clear" w:pos="1440"/>
          <w:tab w:val="num" w:pos="720"/>
        </w:tabs>
        <w:ind w:left="720" w:right="-180"/>
        <w:jc w:val="both"/>
        <w:rPr>
          <w:bCs/>
        </w:rPr>
      </w:pPr>
      <w:r>
        <w:rPr>
          <w:bCs/>
        </w:rPr>
        <w:t>Staff will put the lid from the container on and close it.</w:t>
      </w:r>
    </w:p>
    <w:p w:rsidR="00ED3F2E" w:rsidRDefault="00A6780D" w:rsidP="00021A47">
      <w:pPr>
        <w:numPr>
          <w:ilvl w:val="1"/>
          <w:numId w:val="36"/>
        </w:numPr>
        <w:tabs>
          <w:tab w:val="clear" w:pos="1440"/>
          <w:tab w:val="num" w:pos="720"/>
        </w:tabs>
        <w:ind w:left="720" w:right="-180"/>
        <w:jc w:val="both"/>
        <w:rPr>
          <w:bCs/>
        </w:rPr>
      </w:pPr>
      <w:r>
        <w:rPr>
          <w:bCs/>
        </w:rPr>
        <w:t xml:space="preserve">Health Services/Athletic Training </w:t>
      </w:r>
      <w:r w:rsidR="00ED3F2E">
        <w:rPr>
          <w:bCs/>
        </w:rPr>
        <w:t xml:space="preserve">staff will inspect the outside of the container.  </w:t>
      </w:r>
    </w:p>
    <w:p w:rsidR="008C3C4A" w:rsidRDefault="00A6780D" w:rsidP="00021A47">
      <w:pPr>
        <w:numPr>
          <w:ilvl w:val="1"/>
          <w:numId w:val="36"/>
        </w:numPr>
        <w:tabs>
          <w:tab w:val="clear" w:pos="1440"/>
          <w:tab w:val="num" w:pos="720"/>
        </w:tabs>
        <w:ind w:left="720" w:right="-180"/>
        <w:jc w:val="both"/>
        <w:rPr>
          <w:bCs/>
        </w:rPr>
      </w:pPr>
      <w:r>
        <w:rPr>
          <w:bCs/>
        </w:rPr>
        <w:t xml:space="preserve">Health Services/Athletic Training </w:t>
      </w:r>
      <w:r w:rsidR="008C3C4A">
        <w:rPr>
          <w:bCs/>
        </w:rPr>
        <w:t>staff will take the full or partially full container out to the storage area.</w:t>
      </w:r>
    </w:p>
    <w:p w:rsidR="00ED3F2E" w:rsidRDefault="00A6780D" w:rsidP="00021A47">
      <w:pPr>
        <w:numPr>
          <w:ilvl w:val="1"/>
          <w:numId w:val="36"/>
        </w:numPr>
        <w:tabs>
          <w:tab w:val="clear" w:pos="1440"/>
          <w:tab w:val="num" w:pos="720"/>
        </w:tabs>
        <w:ind w:left="720" w:right="-180"/>
        <w:jc w:val="both"/>
        <w:rPr>
          <w:bCs/>
        </w:rPr>
      </w:pPr>
      <w:r>
        <w:rPr>
          <w:bCs/>
        </w:rPr>
        <w:t xml:space="preserve">Health Services/Athletic Training </w:t>
      </w:r>
      <w:r w:rsidR="00ED3F2E">
        <w:rPr>
          <w:bCs/>
        </w:rPr>
        <w:t>staff will bring in a new empty container to replace the full container ensuring the new biohazard bag liner is in place ready for the next refill.</w:t>
      </w:r>
    </w:p>
    <w:p w:rsidR="00A47D6D" w:rsidRDefault="00A47D6D" w:rsidP="002F3630">
      <w:pPr>
        <w:numPr>
          <w:ilvl w:val="1"/>
          <w:numId w:val="36"/>
        </w:numPr>
        <w:tabs>
          <w:tab w:val="clear" w:pos="1440"/>
          <w:tab w:val="num" w:pos="720"/>
        </w:tabs>
        <w:ind w:left="720" w:right="-180"/>
        <w:jc w:val="both"/>
        <w:rPr>
          <w:bCs/>
        </w:rPr>
      </w:pPr>
      <w:r>
        <w:rPr>
          <w:bCs/>
        </w:rPr>
        <w:t>All infectious medical and lab wastes must:</w:t>
      </w:r>
    </w:p>
    <w:p w:rsidR="00A47D6D" w:rsidRDefault="00A47D6D" w:rsidP="003512AD">
      <w:pPr>
        <w:numPr>
          <w:ilvl w:val="4"/>
          <w:numId w:val="36"/>
        </w:numPr>
        <w:tabs>
          <w:tab w:val="clear" w:pos="3600"/>
          <w:tab w:val="num" w:pos="720"/>
          <w:tab w:val="num" w:pos="1080"/>
        </w:tabs>
        <w:ind w:left="1080" w:right="-180"/>
        <w:jc w:val="both"/>
        <w:rPr>
          <w:bCs/>
        </w:rPr>
      </w:pPr>
      <w:r>
        <w:rPr>
          <w:bCs/>
        </w:rPr>
        <w:t>Be segregated from other waste materials at point of origin (i.e., exam rooms, lab, etc.).</w:t>
      </w:r>
    </w:p>
    <w:p w:rsidR="00A47D6D" w:rsidRDefault="00A47D6D" w:rsidP="003512AD">
      <w:pPr>
        <w:numPr>
          <w:ilvl w:val="4"/>
          <w:numId w:val="36"/>
        </w:numPr>
        <w:tabs>
          <w:tab w:val="clear" w:pos="3600"/>
          <w:tab w:val="num" w:pos="720"/>
          <w:tab w:val="num" w:pos="1080"/>
        </w:tabs>
        <w:ind w:left="1080" w:right="-180"/>
        <w:jc w:val="both"/>
        <w:rPr>
          <w:bCs/>
        </w:rPr>
      </w:pPr>
      <w:r>
        <w:rPr>
          <w:bCs/>
        </w:rPr>
        <w:t>Be kept separate throughout collection, storage, and transportation.</w:t>
      </w:r>
    </w:p>
    <w:p w:rsidR="00A47D6D" w:rsidRDefault="00A47D6D" w:rsidP="002F3630">
      <w:pPr>
        <w:numPr>
          <w:ilvl w:val="1"/>
          <w:numId w:val="36"/>
        </w:numPr>
        <w:tabs>
          <w:tab w:val="clear" w:pos="1440"/>
          <w:tab w:val="num" w:pos="720"/>
        </w:tabs>
        <w:ind w:left="720" w:right="-180"/>
        <w:jc w:val="both"/>
        <w:rPr>
          <w:bCs/>
        </w:rPr>
      </w:pPr>
      <w:r>
        <w:rPr>
          <w:bCs/>
        </w:rPr>
        <w:t>All bags, boxes, and other containers used to collect, transport, or store infectious waste must be clearly labeled with a biohazard symbol.</w:t>
      </w:r>
    </w:p>
    <w:p w:rsidR="000C509A" w:rsidRDefault="002F3630" w:rsidP="002F3630">
      <w:pPr>
        <w:numPr>
          <w:ilvl w:val="1"/>
          <w:numId w:val="36"/>
        </w:numPr>
        <w:tabs>
          <w:tab w:val="clear" w:pos="1440"/>
          <w:tab w:val="num" w:pos="720"/>
        </w:tabs>
        <w:ind w:left="720" w:right="-180"/>
        <w:jc w:val="both"/>
        <w:rPr>
          <w:bCs/>
        </w:rPr>
      </w:pPr>
      <w:r>
        <w:rPr>
          <w:bCs/>
        </w:rPr>
        <w:t>S</w:t>
      </w:r>
      <w:r w:rsidR="000C509A">
        <w:rPr>
          <w:bCs/>
        </w:rPr>
        <w:t>harps:</w:t>
      </w:r>
    </w:p>
    <w:p w:rsidR="000C509A" w:rsidRDefault="000C509A" w:rsidP="002F3630">
      <w:pPr>
        <w:numPr>
          <w:ilvl w:val="2"/>
          <w:numId w:val="36"/>
        </w:numPr>
        <w:tabs>
          <w:tab w:val="clear" w:pos="2340"/>
          <w:tab w:val="num" w:pos="1080"/>
          <w:tab w:val="num" w:pos="2520"/>
        </w:tabs>
        <w:ind w:left="1080" w:right="-180"/>
        <w:jc w:val="both"/>
        <w:rPr>
          <w:bCs/>
        </w:rPr>
      </w:pPr>
      <w:r>
        <w:rPr>
          <w:bCs/>
        </w:rPr>
        <w:t>Must be placed in puncture resistant containers.</w:t>
      </w:r>
    </w:p>
    <w:p w:rsidR="000C509A" w:rsidRDefault="000C509A" w:rsidP="002F3630">
      <w:pPr>
        <w:numPr>
          <w:ilvl w:val="2"/>
          <w:numId w:val="36"/>
        </w:numPr>
        <w:tabs>
          <w:tab w:val="clear" w:pos="2340"/>
          <w:tab w:val="num" w:pos="1080"/>
          <w:tab w:val="num" w:pos="2520"/>
        </w:tabs>
        <w:ind w:left="1080" w:right="-180"/>
        <w:jc w:val="both"/>
        <w:rPr>
          <w:bCs/>
        </w:rPr>
      </w:pPr>
      <w:r>
        <w:rPr>
          <w:bCs/>
        </w:rPr>
        <w:t>Cannot be mixed with other waste materials.</w:t>
      </w:r>
    </w:p>
    <w:p w:rsidR="001D0FFE" w:rsidRPr="00E61CD2" w:rsidRDefault="000C509A" w:rsidP="00E61CD2">
      <w:pPr>
        <w:numPr>
          <w:ilvl w:val="2"/>
          <w:numId w:val="36"/>
        </w:numPr>
        <w:tabs>
          <w:tab w:val="clear" w:pos="2340"/>
          <w:tab w:val="num" w:pos="1080"/>
          <w:tab w:val="num" w:pos="2520"/>
        </w:tabs>
        <w:ind w:left="1080" w:right="-180"/>
        <w:jc w:val="both"/>
        <w:rPr>
          <w:bCs/>
        </w:rPr>
      </w:pPr>
      <w:r>
        <w:rPr>
          <w:bCs/>
        </w:rPr>
        <w:t>Filled containers must be sealed and place in red bagged</w:t>
      </w:r>
      <w:r w:rsidR="002F3630">
        <w:rPr>
          <w:bCs/>
        </w:rPr>
        <w:t>.</w:t>
      </w:r>
      <w:r>
        <w:rPr>
          <w:bCs/>
        </w:rPr>
        <w:t xml:space="preserve"> </w:t>
      </w:r>
    </w:p>
    <w:p w:rsidR="003512AD" w:rsidRDefault="002F3630" w:rsidP="003512AD">
      <w:pPr>
        <w:ind w:left="720" w:right="-180" w:hanging="360"/>
        <w:jc w:val="both"/>
        <w:rPr>
          <w:bCs/>
        </w:rPr>
      </w:pPr>
      <w:r w:rsidRPr="002F3630">
        <w:rPr>
          <w:bCs/>
        </w:rPr>
        <w:t>11.</w:t>
      </w:r>
      <w:r w:rsidRPr="002F3630">
        <w:rPr>
          <w:bCs/>
        </w:rPr>
        <w:tab/>
      </w:r>
      <w:r w:rsidR="003512AD" w:rsidRPr="002F3630">
        <w:rPr>
          <w:bCs/>
        </w:rPr>
        <w:t>Special Notes</w:t>
      </w:r>
      <w:r w:rsidR="003512AD">
        <w:rPr>
          <w:bCs/>
        </w:rPr>
        <w:t>:</w:t>
      </w:r>
    </w:p>
    <w:p w:rsidR="003512AD" w:rsidRDefault="001D0FFE" w:rsidP="002F3630">
      <w:pPr>
        <w:numPr>
          <w:ilvl w:val="0"/>
          <w:numId w:val="37"/>
        </w:numPr>
        <w:tabs>
          <w:tab w:val="clear" w:pos="720"/>
          <w:tab w:val="num" w:pos="1080"/>
        </w:tabs>
        <w:ind w:left="1080" w:right="-180"/>
        <w:jc w:val="both"/>
        <w:rPr>
          <w:bCs/>
        </w:rPr>
      </w:pPr>
      <w:r>
        <w:rPr>
          <w:bCs/>
        </w:rPr>
        <w:t xml:space="preserve">Bags in </w:t>
      </w:r>
      <w:proofErr w:type="spellStart"/>
      <w:r w:rsidR="00E61CD2">
        <w:rPr>
          <w:bCs/>
        </w:rPr>
        <w:t>biowaste</w:t>
      </w:r>
      <w:proofErr w:type="spellEnd"/>
      <w:r w:rsidR="003512AD">
        <w:rPr>
          <w:bCs/>
        </w:rPr>
        <w:t xml:space="preserve"> receptacles must be a different color than in the other waste containers.  They must be marked with a biohazard symbol.</w:t>
      </w:r>
    </w:p>
    <w:p w:rsidR="003512AD" w:rsidRDefault="003512AD" w:rsidP="002F3630">
      <w:pPr>
        <w:numPr>
          <w:ilvl w:val="0"/>
          <w:numId w:val="37"/>
        </w:numPr>
        <w:tabs>
          <w:tab w:val="clear" w:pos="720"/>
          <w:tab w:val="num" w:pos="1080"/>
        </w:tabs>
        <w:ind w:left="1080" w:right="-180"/>
        <w:jc w:val="both"/>
        <w:rPr>
          <w:bCs/>
        </w:rPr>
      </w:pPr>
      <w:r>
        <w:rPr>
          <w:bCs/>
        </w:rPr>
        <w:t>Hands must be washed after handling bags or containers.</w:t>
      </w:r>
    </w:p>
    <w:p w:rsidR="003512AD" w:rsidRDefault="003512AD" w:rsidP="002F3630">
      <w:pPr>
        <w:numPr>
          <w:ilvl w:val="0"/>
          <w:numId w:val="37"/>
        </w:numPr>
        <w:tabs>
          <w:tab w:val="clear" w:pos="720"/>
          <w:tab w:val="num" w:pos="1080"/>
        </w:tabs>
        <w:ind w:left="1080" w:right="-180"/>
        <w:jc w:val="both"/>
        <w:rPr>
          <w:bCs/>
        </w:rPr>
      </w:pPr>
      <w:r>
        <w:rPr>
          <w:bCs/>
        </w:rPr>
        <w:t>Full cartons must be sealed b</w:t>
      </w:r>
      <w:r w:rsidR="00AE1E9E">
        <w:rPr>
          <w:bCs/>
        </w:rPr>
        <w:t xml:space="preserve">efore they can be removed by </w:t>
      </w:r>
      <w:r w:rsidR="00A6780D">
        <w:rPr>
          <w:bCs/>
        </w:rPr>
        <w:t>safety personnel</w:t>
      </w:r>
      <w:r>
        <w:rPr>
          <w:bCs/>
        </w:rPr>
        <w:t>.</w:t>
      </w:r>
    </w:p>
    <w:p w:rsidR="003512AD" w:rsidRDefault="003512AD" w:rsidP="002F3630">
      <w:pPr>
        <w:numPr>
          <w:ilvl w:val="0"/>
          <w:numId w:val="37"/>
        </w:numPr>
        <w:tabs>
          <w:tab w:val="clear" w:pos="720"/>
          <w:tab w:val="num" w:pos="1080"/>
        </w:tabs>
        <w:ind w:left="1080" w:right="-180"/>
        <w:jc w:val="both"/>
        <w:rPr>
          <w:bCs/>
        </w:rPr>
      </w:pPr>
      <w:r>
        <w:rPr>
          <w:bCs/>
        </w:rPr>
        <w:t xml:space="preserve">Full cartons will be picked up upon request </w:t>
      </w:r>
      <w:r w:rsidR="00A6780D">
        <w:rPr>
          <w:bCs/>
        </w:rPr>
        <w:t>to the Safety</w:t>
      </w:r>
      <w:r w:rsidR="00DE5717">
        <w:rPr>
          <w:bCs/>
        </w:rPr>
        <w:t xml:space="preserve"> Director</w:t>
      </w:r>
      <w:r>
        <w:rPr>
          <w:bCs/>
        </w:rPr>
        <w:t>.</w:t>
      </w:r>
    </w:p>
    <w:p w:rsidR="003512AD" w:rsidRDefault="003512AD" w:rsidP="002F3630">
      <w:pPr>
        <w:numPr>
          <w:ilvl w:val="0"/>
          <w:numId w:val="37"/>
        </w:numPr>
        <w:tabs>
          <w:tab w:val="clear" w:pos="720"/>
          <w:tab w:val="num" w:pos="1080"/>
        </w:tabs>
        <w:ind w:left="1080" w:right="-180"/>
        <w:jc w:val="both"/>
        <w:rPr>
          <w:bCs/>
        </w:rPr>
      </w:pPr>
      <w:r>
        <w:rPr>
          <w:bCs/>
        </w:rPr>
        <w:t>Place the following in biohazard containers:  Dressings, Band-Aids, cotton balls, blue pads, and disposable patient paper products if soiled with regulated body fluids.</w:t>
      </w:r>
    </w:p>
    <w:p w:rsidR="003512AD" w:rsidRDefault="003512AD" w:rsidP="002F3630">
      <w:pPr>
        <w:numPr>
          <w:ilvl w:val="0"/>
          <w:numId w:val="37"/>
        </w:numPr>
        <w:tabs>
          <w:tab w:val="clear" w:pos="720"/>
          <w:tab w:val="num" w:pos="1080"/>
        </w:tabs>
        <w:ind w:left="1080" w:right="-180"/>
        <w:jc w:val="both"/>
        <w:rPr>
          <w:bCs/>
        </w:rPr>
      </w:pPr>
      <w:r>
        <w:rPr>
          <w:bCs/>
        </w:rPr>
        <w:t>Swabs to obtain specimens should be placed in biohazard containers only if dripping blood.</w:t>
      </w:r>
    </w:p>
    <w:p w:rsidR="003512AD" w:rsidRDefault="003512AD" w:rsidP="002F3630">
      <w:pPr>
        <w:numPr>
          <w:ilvl w:val="0"/>
          <w:numId w:val="37"/>
        </w:numPr>
        <w:tabs>
          <w:tab w:val="clear" w:pos="720"/>
          <w:tab w:val="num" w:pos="1080"/>
        </w:tabs>
        <w:ind w:left="1080" w:right="-180"/>
        <w:jc w:val="both"/>
        <w:rPr>
          <w:bCs/>
        </w:rPr>
      </w:pPr>
      <w:r>
        <w:rPr>
          <w:bCs/>
        </w:rPr>
        <w:t xml:space="preserve">Medical wastes will be </w:t>
      </w:r>
      <w:r w:rsidR="00A6780D">
        <w:rPr>
          <w:bCs/>
        </w:rPr>
        <w:t xml:space="preserve">taken to </w:t>
      </w:r>
      <w:proofErr w:type="spellStart"/>
      <w:r w:rsidR="00A6780D">
        <w:rPr>
          <w:bCs/>
        </w:rPr>
        <w:t>Avera</w:t>
      </w:r>
      <w:proofErr w:type="spellEnd"/>
      <w:r w:rsidR="00A6780D">
        <w:rPr>
          <w:bCs/>
        </w:rPr>
        <w:t xml:space="preserve"> Marshall </w:t>
      </w:r>
      <w:proofErr w:type="gramStart"/>
      <w:r w:rsidR="00A6780D">
        <w:rPr>
          <w:bCs/>
        </w:rPr>
        <w:t>hospital</w:t>
      </w:r>
      <w:proofErr w:type="gramEnd"/>
      <w:r w:rsidR="00A6780D">
        <w:rPr>
          <w:bCs/>
        </w:rPr>
        <w:t xml:space="preserve"> for incineration</w:t>
      </w:r>
      <w:r>
        <w:rPr>
          <w:bCs/>
        </w:rPr>
        <w:t>.</w:t>
      </w:r>
    </w:p>
    <w:p w:rsidR="002F3630" w:rsidRDefault="002F3630" w:rsidP="002F3630">
      <w:pPr>
        <w:ind w:right="-180"/>
        <w:jc w:val="both"/>
        <w:rPr>
          <w:bCs/>
        </w:rPr>
      </w:pPr>
    </w:p>
    <w:p w:rsidR="004165D6" w:rsidRDefault="004165D6" w:rsidP="004165D6">
      <w:pPr>
        <w:ind w:right="-180"/>
      </w:pPr>
      <w:r>
        <w:rPr>
          <w:b/>
          <w:bCs/>
        </w:rPr>
        <w:t>REVIEW:</w:t>
      </w:r>
      <w:r w:rsidR="00E27B5F">
        <w:rPr>
          <w:b/>
          <w:bCs/>
        </w:rPr>
        <w:t xml:space="preserve">  </w:t>
      </w:r>
      <w:r w:rsidR="0095420E">
        <w:t>February 2013</w:t>
      </w:r>
    </w:p>
    <w:p w:rsidR="00E27B5F" w:rsidRDefault="00E27B5F" w:rsidP="004165D6">
      <w:pPr>
        <w:ind w:right="-180"/>
      </w:pPr>
    </w:p>
    <w:p w:rsidR="004165D6" w:rsidRDefault="004165D6" w:rsidP="004165D6">
      <w:pPr>
        <w:ind w:right="-180"/>
      </w:pPr>
      <w:r>
        <w:t> </w:t>
      </w:r>
    </w:p>
    <w:p w:rsidR="00245CEF" w:rsidRDefault="00245CEF" w:rsidP="00D712A5">
      <w:pPr>
        <w:ind w:right="-180"/>
      </w:pPr>
      <w:r w:rsidRPr="00245CEF">
        <w:rPr>
          <w:b/>
        </w:rPr>
        <w:lastRenderedPageBreak/>
        <w:t>ATTACHMENTS:</w:t>
      </w:r>
      <w:r>
        <w:t xml:space="preserve">  </w:t>
      </w:r>
      <w:r>
        <w:tab/>
      </w:r>
      <w:r w:rsidR="00D712A5">
        <w:t>None</w:t>
      </w:r>
    </w:p>
    <w:sectPr w:rsidR="00245CEF" w:rsidSect="00E61CD2">
      <w:footerReference w:type="default" r:id="rId8"/>
      <w:pgSz w:w="12240" w:h="15840" w:code="1"/>
      <w:pgMar w:top="1080" w:right="1440" w:bottom="72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0C0" w:rsidRDefault="006930C0" w:rsidP="00774D77">
      <w:r>
        <w:separator/>
      </w:r>
    </w:p>
  </w:endnote>
  <w:endnote w:type="continuationSeparator" w:id="0">
    <w:p w:rsidR="006930C0" w:rsidRDefault="006930C0" w:rsidP="00774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calaLining">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D77" w:rsidRDefault="00774D77">
    <w:pPr>
      <w:pStyle w:val="Footer"/>
      <w:jc w:val="center"/>
    </w:pPr>
  </w:p>
  <w:p w:rsidR="00774D77" w:rsidRDefault="00774D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0C0" w:rsidRDefault="006930C0" w:rsidP="00774D77">
      <w:r>
        <w:separator/>
      </w:r>
    </w:p>
  </w:footnote>
  <w:footnote w:type="continuationSeparator" w:id="0">
    <w:p w:rsidR="006930C0" w:rsidRDefault="006930C0" w:rsidP="00774D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nsid w:val="008E6EB3"/>
    <w:multiLevelType w:val="hybridMultilevel"/>
    <w:tmpl w:val="308CE5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26179D1"/>
    <w:multiLevelType w:val="hybridMultilevel"/>
    <w:tmpl w:val="6290866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A062B4D"/>
    <w:multiLevelType w:val="hybridMultilevel"/>
    <w:tmpl w:val="B75CEE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0AAC1F62"/>
    <w:multiLevelType w:val="hybridMultilevel"/>
    <w:tmpl w:val="DC8EF478"/>
    <w:lvl w:ilvl="0" w:tplc="935CB120">
      <w:start w:val="1"/>
      <w:numFmt w:val="upperLetter"/>
      <w:lvlText w:val="%1."/>
      <w:lvlJc w:val="left"/>
      <w:pPr>
        <w:tabs>
          <w:tab w:val="num" w:pos="900"/>
        </w:tabs>
        <w:ind w:left="900" w:hanging="540"/>
      </w:pPr>
      <w:rPr>
        <w:rFonts w:hint="default"/>
      </w:rPr>
    </w:lvl>
    <w:lvl w:ilvl="1" w:tplc="3174892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31124E8"/>
    <w:multiLevelType w:val="hybridMultilevel"/>
    <w:tmpl w:val="4DEE1FB4"/>
    <w:lvl w:ilvl="0" w:tplc="0409000F">
      <w:start w:val="1"/>
      <w:numFmt w:val="decimal"/>
      <w:lvlText w:val="%1."/>
      <w:lvlJc w:val="left"/>
      <w:pPr>
        <w:tabs>
          <w:tab w:val="num" w:pos="720"/>
        </w:tabs>
        <w:ind w:left="720" w:hanging="360"/>
      </w:pPr>
    </w:lvl>
    <w:lvl w:ilvl="1" w:tplc="9D88D30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3D75B54"/>
    <w:multiLevelType w:val="hybridMultilevel"/>
    <w:tmpl w:val="15D61156"/>
    <w:lvl w:ilvl="0" w:tplc="0409000F">
      <w:start w:val="1"/>
      <w:numFmt w:val="decimal"/>
      <w:lvlText w:val="%1."/>
      <w:lvlJc w:val="left"/>
      <w:pPr>
        <w:tabs>
          <w:tab w:val="num" w:pos="840"/>
        </w:tabs>
        <w:ind w:left="840" w:hanging="360"/>
      </w:pPr>
    </w:lvl>
    <w:lvl w:ilvl="1" w:tplc="86E6C172">
      <w:start w:val="2"/>
      <w:numFmt w:val="decimal"/>
      <w:lvlText w:val="%2."/>
      <w:lvlJc w:val="left"/>
      <w:pPr>
        <w:tabs>
          <w:tab w:val="num" w:pos="1560"/>
        </w:tabs>
        <w:ind w:left="1560" w:hanging="360"/>
      </w:pPr>
      <w:rPr>
        <w:rFonts w:hint="default"/>
      </w:r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2">
    <w:nsid w:val="16044EA1"/>
    <w:multiLevelType w:val="hybridMultilevel"/>
    <w:tmpl w:val="39DE5D0A"/>
    <w:lvl w:ilvl="0" w:tplc="3500A20C">
      <w:start w:val="8"/>
      <w:numFmt w:val="upperLetter"/>
      <w:lvlText w:val="%1."/>
      <w:lvlJc w:val="left"/>
      <w:pPr>
        <w:tabs>
          <w:tab w:val="num" w:pos="720"/>
        </w:tabs>
        <w:ind w:left="720" w:hanging="360"/>
      </w:pPr>
      <w:rPr>
        <w:rFonts w:ascii="ScalaLining" w:hAnsi="ScalaLining" w:cs="ScalaLining" w:hint="default"/>
        <w:sz w:val="2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8A809EA"/>
    <w:multiLevelType w:val="multilevel"/>
    <w:tmpl w:val="FDE2945E"/>
    <w:lvl w:ilvl="0">
      <w:start w:val="1"/>
      <w:numFmt w:val="bullet"/>
      <w:lvlText w:val=""/>
      <w:lvlJc w:val="left"/>
      <w:pPr>
        <w:tabs>
          <w:tab w:val="num" w:pos="576"/>
        </w:tabs>
        <w:ind w:left="648" w:hanging="288"/>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nsid w:val="1BB537EE"/>
    <w:multiLevelType w:val="hybridMultilevel"/>
    <w:tmpl w:val="C67C31EE"/>
    <w:lvl w:ilvl="0" w:tplc="18EC9132">
      <w:numFmt w:val="decimal"/>
      <w:lvlText w:val="%1."/>
      <w:lvlJc w:val="left"/>
      <w:pPr>
        <w:tabs>
          <w:tab w:val="num" w:pos="360"/>
        </w:tabs>
        <w:ind w:left="360" w:hanging="360"/>
      </w:pPr>
      <w:rPr>
        <w:rFonts w:ascii="Palatino Linotype" w:hAnsi="Palatino Linotype"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1D25582A"/>
    <w:multiLevelType w:val="hybridMultilevel"/>
    <w:tmpl w:val="BC7EACF4"/>
    <w:lvl w:ilvl="0" w:tplc="04090015">
      <w:start w:val="1"/>
      <w:numFmt w:val="upperLetter"/>
      <w:lvlText w:val="%1."/>
      <w:lvlJc w:val="left"/>
      <w:pPr>
        <w:tabs>
          <w:tab w:val="num" w:pos="900"/>
        </w:tabs>
        <w:ind w:left="900" w:hanging="360"/>
      </w:pPr>
      <w:rPr>
        <w:rFonts w:hint="default"/>
      </w:rPr>
    </w:lvl>
    <w:lvl w:ilvl="1" w:tplc="1350603C">
      <w:start w:val="1"/>
      <w:numFmt w:val="decimal"/>
      <w:lvlText w:val="%2."/>
      <w:lvlJc w:val="left"/>
      <w:pPr>
        <w:tabs>
          <w:tab w:val="num" w:pos="1620"/>
        </w:tabs>
        <w:ind w:left="1620" w:hanging="360"/>
      </w:pPr>
      <w:rPr>
        <w:rFonts w:hint="default"/>
        <w:i w:val="0"/>
      </w:rPr>
    </w:lvl>
    <w:lvl w:ilvl="2" w:tplc="5A141810">
      <w:start w:val="1"/>
      <w:numFmt w:val="lowerLetter"/>
      <w:lvlText w:val="%3.)"/>
      <w:lvlJc w:val="left"/>
      <w:pPr>
        <w:tabs>
          <w:tab w:val="num" w:pos="2520"/>
        </w:tabs>
        <w:ind w:left="2520" w:hanging="360"/>
      </w:pPr>
      <w:rPr>
        <w:rFonts w:hint="default"/>
      </w:rPr>
    </w:lvl>
    <w:lvl w:ilvl="3" w:tplc="F604A08E">
      <w:start w:val="1"/>
      <w:numFmt w:val="decimal"/>
      <w:lvlText w:val="(%4)"/>
      <w:lvlJc w:val="left"/>
      <w:pPr>
        <w:tabs>
          <w:tab w:val="num" w:pos="3090"/>
        </w:tabs>
        <w:ind w:left="3090" w:hanging="390"/>
      </w:pPr>
      <w:rPr>
        <w:rFonts w:hint="default"/>
      </w:rPr>
    </w:lvl>
    <w:lvl w:ilvl="4" w:tplc="C0F64B64">
      <w:start w:val="1"/>
      <w:numFmt w:val="lowerLetter"/>
      <w:lvlText w:val="%5."/>
      <w:lvlJc w:val="left"/>
      <w:pPr>
        <w:tabs>
          <w:tab w:val="num" w:pos="3780"/>
        </w:tabs>
        <w:ind w:left="3780" w:hanging="360"/>
      </w:pPr>
      <w:rPr>
        <w:rFonts w:hint="default"/>
      </w:r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nsid w:val="2008125D"/>
    <w:multiLevelType w:val="hybridMultilevel"/>
    <w:tmpl w:val="BBDC68F4"/>
    <w:lvl w:ilvl="0" w:tplc="C03AF7CE">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13349C3"/>
    <w:multiLevelType w:val="hybridMultilevel"/>
    <w:tmpl w:val="86BEC4B2"/>
    <w:lvl w:ilvl="0" w:tplc="08261908">
      <w:start w:val="2"/>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25670E21"/>
    <w:multiLevelType w:val="hybridMultilevel"/>
    <w:tmpl w:val="C2B29852"/>
    <w:lvl w:ilvl="0" w:tplc="0409000F">
      <w:start w:val="1"/>
      <w:numFmt w:val="decimal"/>
      <w:lvlText w:val="%1."/>
      <w:lvlJc w:val="left"/>
      <w:pPr>
        <w:tabs>
          <w:tab w:val="num" w:pos="1080"/>
        </w:tabs>
        <w:ind w:left="1080" w:hanging="360"/>
      </w:pPr>
    </w:lvl>
    <w:lvl w:ilvl="1" w:tplc="F1107A9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2AF77E01"/>
    <w:multiLevelType w:val="hybridMultilevel"/>
    <w:tmpl w:val="4F12FAB8"/>
    <w:lvl w:ilvl="0" w:tplc="04090015">
      <w:start w:val="14"/>
      <w:numFmt w:val="upperLetter"/>
      <w:lvlText w:val="%1."/>
      <w:lvlJc w:val="left"/>
      <w:pPr>
        <w:tabs>
          <w:tab w:val="num" w:pos="720"/>
        </w:tabs>
        <w:ind w:left="720" w:hanging="360"/>
      </w:pPr>
      <w:rPr>
        <w:rFonts w:hint="default"/>
      </w:rPr>
    </w:lvl>
    <w:lvl w:ilvl="1" w:tplc="2F98390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B7E3F26"/>
    <w:multiLevelType w:val="hybridMultilevel"/>
    <w:tmpl w:val="CC58CE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F9B1033"/>
    <w:multiLevelType w:val="hybridMultilevel"/>
    <w:tmpl w:val="20BE88E8"/>
    <w:lvl w:ilvl="0" w:tplc="04090015">
      <w:start w:val="1"/>
      <w:numFmt w:val="upperLetter"/>
      <w:lvlText w:val="%1."/>
      <w:lvlJc w:val="left"/>
      <w:pPr>
        <w:tabs>
          <w:tab w:val="num" w:pos="720"/>
        </w:tabs>
        <w:ind w:left="720" w:hanging="360"/>
      </w:pPr>
      <w:rPr>
        <w:rFonts w:hint="default"/>
      </w:rPr>
    </w:lvl>
    <w:lvl w:ilvl="1" w:tplc="D0D64358">
      <w:start w:val="1"/>
      <w:numFmt w:val="decimal"/>
      <w:lvlText w:val="%2."/>
      <w:lvlJc w:val="left"/>
      <w:pPr>
        <w:tabs>
          <w:tab w:val="num" w:pos="1440"/>
        </w:tabs>
        <w:ind w:left="1440" w:hanging="360"/>
      </w:pPr>
      <w:rPr>
        <w:rFonts w:hint="default"/>
      </w:rPr>
    </w:lvl>
    <w:lvl w:ilvl="2" w:tplc="3D764C60">
      <w:start w:val="1"/>
      <w:numFmt w:val="lowerLetter"/>
      <w:lvlText w:val="%3."/>
      <w:lvlJc w:val="left"/>
      <w:pPr>
        <w:tabs>
          <w:tab w:val="num" w:pos="2340"/>
        </w:tabs>
        <w:ind w:left="2340" w:hanging="360"/>
      </w:pPr>
      <w:rPr>
        <w:rFonts w:hint="default"/>
      </w:rPr>
    </w:lvl>
    <w:lvl w:ilvl="3" w:tplc="D4544A74">
      <w:start w:val="10"/>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33D5D7B"/>
    <w:multiLevelType w:val="hybridMultilevel"/>
    <w:tmpl w:val="09FEA60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73D5871"/>
    <w:multiLevelType w:val="hybridMultilevel"/>
    <w:tmpl w:val="4226079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39B936CA"/>
    <w:multiLevelType w:val="hybridMultilevel"/>
    <w:tmpl w:val="865E69F4"/>
    <w:lvl w:ilvl="0" w:tplc="682CDAC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1AB6C82"/>
    <w:multiLevelType w:val="hybridMultilevel"/>
    <w:tmpl w:val="954ABE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51A38C7"/>
    <w:multiLevelType w:val="hybridMultilevel"/>
    <w:tmpl w:val="B8B4782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66F4B5C"/>
    <w:multiLevelType w:val="hybridMultilevel"/>
    <w:tmpl w:val="626A11D2"/>
    <w:lvl w:ilvl="0" w:tplc="003C6650">
      <w:start w:val="2"/>
      <w:numFmt w:val="upperLetter"/>
      <w:lvlText w:val="%1."/>
      <w:lvlJc w:val="left"/>
      <w:pPr>
        <w:tabs>
          <w:tab w:val="num" w:pos="900"/>
        </w:tabs>
        <w:ind w:left="900" w:hanging="540"/>
      </w:pPr>
      <w:rPr>
        <w:rFonts w:hint="default"/>
        <w:u w:val="none"/>
      </w:rPr>
    </w:lvl>
    <w:lvl w:ilvl="1" w:tplc="2A0425D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E263B96"/>
    <w:multiLevelType w:val="hybridMultilevel"/>
    <w:tmpl w:val="246A7D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62648EA"/>
    <w:multiLevelType w:val="hybridMultilevel"/>
    <w:tmpl w:val="08AA9EB0"/>
    <w:lvl w:ilvl="0" w:tplc="2E026730">
      <w:start w:val="8"/>
      <w:numFmt w:val="upperLetter"/>
      <w:lvlText w:val="%1."/>
      <w:lvlJc w:val="left"/>
      <w:pPr>
        <w:tabs>
          <w:tab w:val="num" w:pos="720"/>
        </w:tabs>
        <w:ind w:left="720" w:hanging="360"/>
      </w:pPr>
      <w:rPr>
        <w:rFonts w:ascii="ScalaLining" w:hAnsi="ScalaLining" w:cs="ScalaLining" w:hint="default"/>
        <w:sz w:val="2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67A3BAE"/>
    <w:multiLevelType w:val="hybridMultilevel"/>
    <w:tmpl w:val="47F0139A"/>
    <w:lvl w:ilvl="0" w:tplc="86A629FE">
      <w:start w:val="4"/>
      <w:numFmt w:val="lowerLetter"/>
      <w:lvlText w:val="%1)"/>
      <w:lvlJc w:val="left"/>
      <w:pPr>
        <w:tabs>
          <w:tab w:val="num" w:pos="1800"/>
        </w:tabs>
        <w:ind w:left="1800" w:hanging="360"/>
      </w:pPr>
      <w:rPr>
        <w:rFonts w:hint="default"/>
      </w:rPr>
    </w:lvl>
    <w:lvl w:ilvl="1" w:tplc="7F1853D2">
      <w:start w:val="2"/>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5BC01661"/>
    <w:multiLevelType w:val="hybridMultilevel"/>
    <w:tmpl w:val="58DE975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60D45E9B"/>
    <w:multiLevelType w:val="hybridMultilevel"/>
    <w:tmpl w:val="D1427BA2"/>
    <w:lvl w:ilvl="0" w:tplc="04090015">
      <w:start w:val="5"/>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DBDAE46C">
      <w:start w:val="1"/>
      <w:numFmt w:val="decimal"/>
      <w:lvlText w:val="%3."/>
      <w:lvlJc w:val="left"/>
      <w:pPr>
        <w:tabs>
          <w:tab w:val="num" w:pos="2340"/>
        </w:tabs>
        <w:ind w:left="234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D2F6E75"/>
    <w:multiLevelType w:val="hybridMultilevel"/>
    <w:tmpl w:val="5FFCB530"/>
    <w:lvl w:ilvl="0" w:tplc="DB1EB138">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nsid w:val="796205C6"/>
    <w:multiLevelType w:val="hybridMultilevel"/>
    <w:tmpl w:val="4B0EE12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7B3730C1"/>
    <w:multiLevelType w:val="hybridMultilevel"/>
    <w:tmpl w:val="97E6EF3E"/>
    <w:lvl w:ilvl="0" w:tplc="34CCBD3E">
      <w:start w:val="5"/>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6">
    <w:nsid w:val="7ED468B5"/>
    <w:multiLevelType w:val="hybridMultilevel"/>
    <w:tmpl w:val="75A82F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1"/>
  </w:num>
  <w:num w:numId="3">
    <w:abstractNumId w:val="0"/>
    <w:lvlOverride w:ilvl="0">
      <w:lvl w:ilvl="0">
        <w:numFmt w:val="bullet"/>
        <w:lvlText w:val=""/>
        <w:legacy w:legacy="1" w:legacySpace="0" w:legacyIndent="360"/>
        <w:lvlJc w:val="left"/>
        <w:pPr>
          <w:ind w:left="1440" w:hanging="360"/>
        </w:pPr>
        <w:rPr>
          <w:rFonts w:ascii="Symbol" w:hAnsi="Symbol" w:hint="default"/>
        </w:rPr>
      </w:lvl>
    </w:lvlOverride>
  </w:num>
  <w:num w:numId="4">
    <w:abstractNumId w:val="35"/>
  </w:num>
  <w:num w:numId="5">
    <w:abstractNumId w:val="30"/>
  </w:num>
  <w:num w:numId="6">
    <w:abstractNumId w:val="10"/>
  </w:num>
  <w:num w:numId="7">
    <w:abstractNumId w:val="2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33"/>
  </w:num>
  <w:num w:numId="10">
    <w:abstractNumId w:val="17"/>
  </w:num>
  <w:num w:numId="11">
    <w:abstractNumId w:val="13"/>
  </w:num>
  <w:num w:numId="12">
    <w:abstractNumId w:val="24"/>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abstractNumId w:val="34"/>
  </w:num>
  <w:num w:numId="17">
    <w:abstractNumId w:val="20"/>
  </w:num>
  <w:num w:numId="18">
    <w:abstractNumId w:val="6"/>
  </w:num>
  <w:num w:numId="19">
    <w:abstractNumId w:val="26"/>
  </w:num>
  <w:num w:numId="20">
    <w:abstractNumId w:val="9"/>
  </w:num>
  <w:num w:numId="21">
    <w:abstractNumId w:val="28"/>
  </w:num>
  <w:num w:numId="22">
    <w:abstractNumId w:val="25"/>
  </w:num>
  <w:num w:numId="23">
    <w:abstractNumId w:val="7"/>
  </w:num>
  <w:num w:numId="24">
    <w:abstractNumId w:val="12"/>
  </w:num>
  <w:num w:numId="25">
    <w:abstractNumId w:val="29"/>
  </w:num>
  <w:num w:numId="26">
    <w:abstractNumId w:val="22"/>
  </w:num>
  <w:num w:numId="27">
    <w:abstractNumId w:val="31"/>
  </w:num>
  <w:num w:numId="28">
    <w:abstractNumId w:val="23"/>
  </w:num>
  <w:num w:numId="29">
    <w:abstractNumId w:val="8"/>
  </w:num>
  <w:num w:numId="30">
    <w:abstractNumId w:val="36"/>
  </w:num>
  <w:num w:numId="31">
    <w:abstractNumId w:val="19"/>
  </w:num>
  <w:num w:numId="32">
    <w:abstractNumId w:val="14"/>
  </w:num>
  <w:num w:numId="33">
    <w:abstractNumId w:val="15"/>
  </w:num>
  <w:num w:numId="34">
    <w:abstractNumId w:val="32"/>
  </w:num>
  <w:num w:numId="35">
    <w:abstractNumId w:val="18"/>
  </w:num>
  <w:num w:numId="36">
    <w:abstractNumId w:val="21"/>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D89"/>
    <w:rsid w:val="0000458B"/>
    <w:rsid w:val="00013940"/>
    <w:rsid w:val="00021A47"/>
    <w:rsid w:val="00022E51"/>
    <w:rsid w:val="00024053"/>
    <w:rsid w:val="0002779D"/>
    <w:rsid w:val="0003080B"/>
    <w:rsid w:val="00037481"/>
    <w:rsid w:val="000456A7"/>
    <w:rsid w:val="00051A3D"/>
    <w:rsid w:val="00052B77"/>
    <w:rsid w:val="00056F6A"/>
    <w:rsid w:val="00060CDC"/>
    <w:rsid w:val="00065298"/>
    <w:rsid w:val="00071209"/>
    <w:rsid w:val="0007490A"/>
    <w:rsid w:val="0008024B"/>
    <w:rsid w:val="0009146C"/>
    <w:rsid w:val="00097DC7"/>
    <w:rsid w:val="000A75B3"/>
    <w:rsid w:val="000B0BBE"/>
    <w:rsid w:val="000B0ECD"/>
    <w:rsid w:val="000C509A"/>
    <w:rsid w:val="000D15A6"/>
    <w:rsid w:val="000D5139"/>
    <w:rsid w:val="000D77B0"/>
    <w:rsid w:val="000E4F48"/>
    <w:rsid w:val="000E52DC"/>
    <w:rsid w:val="000F0FD8"/>
    <w:rsid w:val="000F5778"/>
    <w:rsid w:val="00101026"/>
    <w:rsid w:val="001029E7"/>
    <w:rsid w:val="0010430C"/>
    <w:rsid w:val="00106BD7"/>
    <w:rsid w:val="001110A5"/>
    <w:rsid w:val="001118DE"/>
    <w:rsid w:val="00112060"/>
    <w:rsid w:val="001134AD"/>
    <w:rsid w:val="0011704B"/>
    <w:rsid w:val="00121659"/>
    <w:rsid w:val="00126655"/>
    <w:rsid w:val="0013582F"/>
    <w:rsid w:val="00143649"/>
    <w:rsid w:val="00165850"/>
    <w:rsid w:val="00170D7D"/>
    <w:rsid w:val="00177E29"/>
    <w:rsid w:val="00183D86"/>
    <w:rsid w:val="00183F03"/>
    <w:rsid w:val="001868B6"/>
    <w:rsid w:val="001912EE"/>
    <w:rsid w:val="001960A9"/>
    <w:rsid w:val="001A65FF"/>
    <w:rsid w:val="001A7650"/>
    <w:rsid w:val="001B1826"/>
    <w:rsid w:val="001B20D1"/>
    <w:rsid w:val="001C0AB7"/>
    <w:rsid w:val="001C408E"/>
    <w:rsid w:val="001C42DD"/>
    <w:rsid w:val="001C754F"/>
    <w:rsid w:val="001D0FFE"/>
    <w:rsid w:val="001F1B3A"/>
    <w:rsid w:val="001F58BA"/>
    <w:rsid w:val="002024E6"/>
    <w:rsid w:val="002054E0"/>
    <w:rsid w:val="00210923"/>
    <w:rsid w:val="002144D1"/>
    <w:rsid w:val="002168A2"/>
    <w:rsid w:val="0022243C"/>
    <w:rsid w:val="0023465E"/>
    <w:rsid w:val="00240EF1"/>
    <w:rsid w:val="00241362"/>
    <w:rsid w:val="00245CEF"/>
    <w:rsid w:val="00253ED5"/>
    <w:rsid w:val="00257AD2"/>
    <w:rsid w:val="00264604"/>
    <w:rsid w:val="00266A46"/>
    <w:rsid w:val="00270094"/>
    <w:rsid w:val="0027013E"/>
    <w:rsid w:val="00284B95"/>
    <w:rsid w:val="002851A4"/>
    <w:rsid w:val="0028747A"/>
    <w:rsid w:val="002A4B7F"/>
    <w:rsid w:val="002B1274"/>
    <w:rsid w:val="002B21CF"/>
    <w:rsid w:val="002C140D"/>
    <w:rsid w:val="002E0774"/>
    <w:rsid w:val="002E6878"/>
    <w:rsid w:val="002E7C11"/>
    <w:rsid w:val="002F3630"/>
    <w:rsid w:val="002F4185"/>
    <w:rsid w:val="002F5F4E"/>
    <w:rsid w:val="002F7909"/>
    <w:rsid w:val="00301080"/>
    <w:rsid w:val="003023F2"/>
    <w:rsid w:val="00324B8F"/>
    <w:rsid w:val="003424B1"/>
    <w:rsid w:val="00350112"/>
    <w:rsid w:val="003512AD"/>
    <w:rsid w:val="00352F38"/>
    <w:rsid w:val="00360A7D"/>
    <w:rsid w:val="00381D74"/>
    <w:rsid w:val="003828A4"/>
    <w:rsid w:val="00385086"/>
    <w:rsid w:val="0038560F"/>
    <w:rsid w:val="00386B9E"/>
    <w:rsid w:val="003A1E31"/>
    <w:rsid w:val="003B0C5B"/>
    <w:rsid w:val="003B12AF"/>
    <w:rsid w:val="003B4CCB"/>
    <w:rsid w:val="003C1E34"/>
    <w:rsid w:val="003C4CDC"/>
    <w:rsid w:val="003D4CE5"/>
    <w:rsid w:val="003D62BB"/>
    <w:rsid w:val="003D649E"/>
    <w:rsid w:val="003D6CEB"/>
    <w:rsid w:val="003E53A8"/>
    <w:rsid w:val="003E5BC1"/>
    <w:rsid w:val="003E675F"/>
    <w:rsid w:val="003E6D43"/>
    <w:rsid w:val="003F0240"/>
    <w:rsid w:val="003F535B"/>
    <w:rsid w:val="003F5A45"/>
    <w:rsid w:val="00406B07"/>
    <w:rsid w:val="004165D6"/>
    <w:rsid w:val="004173AD"/>
    <w:rsid w:val="00430DD3"/>
    <w:rsid w:val="00440166"/>
    <w:rsid w:val="00441103"/>
    <w:rsid w:val="004427E0"/>
    <w:rsid w:val="00480912"/>
    <w:rsid w:val="00482547"/>
    <w:rsid w:val="00484F51"/>
    <w:rsid w:val="004A0CDF"/>
    <w:rsid w:val="004A1427"/>
    <w:rsid w:val="004A3B14"/>
    <w:rsid w:val="004A3EF0"/>
    <w:rsid w:val="004A49FB"/>
    <w:rsid w:val="004A58D2"/>
    <w:rsid w:val="004A7199"/>
    <w:rsid w:val="004A7D20"/>
    <w:rsid w:val="004C0580"/>
    <w:rsid w:val="004D10E4"/>
    <w:rsid w:val="004E2AE6"/>
    <w:rsid w:val="004E2CDD"/>
    <w:rsid w:val="004E2D46"/>
    <w:rsid w:val="004E577B"/>
    <w:rsid w:val="004E7C0B"/>
    <w:rsid w:val="004F0E81"/>
    <w:rsid w:val="00505616"/>
    <w:rsid w:val="005164B7"/>
    <w:rsid w:val="0052111E"/>
    <w:rsid w:val="00526363"/>
    <w:rsid w:val="00533471"/>
    <w:rsid w:val="005337F1"/>
    <w:rsid w:val="00533B7E"/>
    <w:rsid w:val="00534CA3"/>
    <w:rsid w:val="00536108"/>
    <w:rsid w:val="005367E7"/>
    <w:rsid w:val="005369F4"/>
    <w:rsid w:val="00541179"/>
    <w:rsid w:val="0054422B"/>
    <w:rsid w:val="00546E07"/>
    <w:rsid w:val="00553D4A"/>
    <w:rsid w:val="00554DB4"/>
    <w:rsid w:val="00554DB5"/>
    <w:rsid w:val="00563097"/>
    <w:rsid w:val="005632D7"/>
    <w:rsid w:val="00577300"/>
    <w:rsid w:val="00577488"/>
    <w:rsid w:val="00580B37"/>
    <w:rsid w:val="005832A8"/>
    <w:rsid w:val="00596FE3"/>
    <w:rsid w:val="005B5E1C"/>
    <w:rsid w:val="005D5119"/>
    <w:rsid w:val="005E0F38"/>
    <w:rsid w:val="005F2FD3"/>
    <w:rsid w:val="005F729F"/>
    <w:rsid w:val="005F7E9F"/>
    <w:rsid w:val="00601F14"/>
    <w:rsid w:val="006065C6"/>
    <w:rsid w:val="006167D3"/>
    <w:rsid w:val="006176F7"/>
    <w:rsid w:val="00624E41"/>
    <w:rsid w:val="0062563C"/>
    <w:rsid w:val="00625B99"/>
    <w:rsid w:val="00625BAF"/>
    <w:rsid w:val="00626430"/>
    <w:rsid w:val="00642702"/>
    <w:rsid w:val="0064363C"/>
    <w:rsid w:val="0065408D"/>
    <w:rsid w:val="00666369"/>
    <w:rsid w:val="00673865"/>
    <w:rsid w:val="006756CA"/>
    <w:rsid w:val="00676437"/>
    <w:rsid w:val="00682C88"/>
    <w:rsid w:val="006865EA"/>
    <w:rsid w:val="00686A4C"/>
    <w:rsid w:val="00690612"/>
    <w:rsid w:val="006930C0"/>
    <w:rsid w:val="006A042C"/>
    <w:rsid w:val="006A20DE"/>
    <w:rsid w:val="006A3FAA"/>
    <w:rsid w:val="006B0648"/>
    <w:rsid w:val="006B5A07"/>
    <w:rsid w:val="006C0961"/>
    <w:rsid w:val="006C24FB"/>
    <w:rsid w:val="006C456F"/>
    <w:rsid w:val="006C67B7"/>
    <w:rsid w:val="006C714C"/>
    <w:rsid w:val="006D0715"/>
    <w:rsid w:val="006D272E"/>
    <w:rsid w:val="006D553A"/>
    <w:rsid w:val="006E4B72"/>
    <w:rsid w:val="006F0BE8"/>
    <w:rsid w:val="006F6E8D"/>
    <w:rsid w:val="0070159A"/>
    <w:rsid w:val="007070A0"/>
    <w:rsid w:val="00707F44"/>
    <w:rsid w:val="00711D45"/>
    <w:rsid w:val="0071689D"/>
    <w:rsid w:val="00722162"/>
    <w:rsid w:val="007260D2"/>
    <w:rsid w:val="00727BC9"/>
    <w:rsid w:val="007369D1"/>
    <w:rsid w:val="00746543"/>
    <w:rsid w:val="00753E5A"/>
    <w:rsid w:val="007609F5"/>
    <w:rsid w:val="00761291"/>
    <w:rsid w:val="0076735E"/>
    <w:rsid w:val="00774D77"/>
    <w:rsid w:val="007805EA"/>
    <w:rsid w:val="00793253"/>
    <w:rsid w:val="0079656D"/>
    <w:rsid w:val="007B0CA2"/>
    <w:rsid w:val="007B2465"/>
    <w:rsid w:val="007B3194"/>
    <w:rsid w:val="007B4037"/>
    <w:rsid w:val="007C6DE6"/>
    <w:rsid w:val="007D153E"/>
    <w:rsid w:val="007D31CE"/>
    <w:rsid w:val="007D7EE6"/>
    <w:rsid w:val="007E306C"/>
    <w:rsid w:val="007E4B91"/>
    <w:rsid w:val="007F07F1"/>
    <w:rsid w:val="007F5253"/>
    <w:rsid w:val="00812FEF"/>
    <w:rsid w:val="00814030"/>
    <w:rsid w:val="00815A84"/>
    <w:rsid w:val="00817530"/>
    <w:rsid w:val="008432FA"/>
    <w:rsid w:val="008450A8"/>
    <w:rsid w:val="00847C25"/>
    <w:rsid w:val="008517C6"/>
    <w:rsid w:val="0085414B"/>
    <w:rsid w:val="00855C55"/>
    <w:rsid w:val="00871533"/>
    <w:rsid w:val="00877E55"/>
    <w:rsid w:val="00880203"/>
    <w:rsid w:val="00880D41"/>
    <w:rsid w:val="008878F6"/>
    <w:rsid w:val="00890411"/>
    <w:rsid w:val="00892D89"/>
    <w:rsid w:val="008960B0"/>
    <w:rsid w:val="008A60EF"/>
    <w:rsid w:val="008A72A2"/>
    <w:rsid w:val="008B7102"/>
    <w:rsid w:val="008C3C4A"/>
    <w:rsid w:val="008C7B52"/>
    <w:rsid w:val="008D23F2"/>
    <w:rsid w:val="008E34BE"/>
    <w:rsid w:val="008E4472"/>
    <w:rsid w:val="008E5795"/>
    <w:rsid w:val="008E5B6F"/>
    <w:rsid w:val="008E5B83"/>
    <w:rsid w:val="008E6E33"/>
    <w:rsid w:val="008F07A3"/>
    <w:rsid w:val="008F70CB"/>
    <w:rsid w:val="00902EA7"/>
    <w:rsid w:val="00905783"/>
    <w:rsid w:val="00915982"/>
    <w:rsid w:val="0091699C"/>
    <w:rsid w:val="0092053D"/>
    <w:rsid w:val="0093078A"/>
    <w:rsid w:val="00932EDD"/>
    <w:rsid w:val="009402DD"/>
    <w:rsid w:val="00940B67"/>
    <w:rsid w:val="00940DE4"/>
    <w:rsid w:val="00952093"/>
    <w:rsid w:val="00952368"/>
    <w:rsid w:val="0095420E"/>
    <w:rsid w:val="00955E94"/>
    <w:rsid w:val="00956E2F"/>
    <w:rsid w:val="00965C61"/>
    <w:rsid w:val="00983BDE"/>
    <w:rsid w:val="00992ACE"/>
    <w:rsid w:val="009974D5"/>
    <w:rsid w:val="009A005B"/>
    <w:rsid w:val="009A17D6"/>
    <w:rsid w:val="009A3F50"/>
    <w:rsid w:val="009A4064"/>
    <w:rsid w:val="009B1524"/>
    <w:rsid w:val="009B4E88"/>
    <w:rsid w:val="009C0C45"/>
    <w:rsid w:val="009C2A12"/>
    <w:rsid w:val="009E289B"/>
    <w:rsid w:val="009E6653"/>
    <w:rsid w:val="009F3D86"/>
    <w:rsid w:val="009F785E"/>
    <w:rsid w:val="009F7DCE"/>
    <w:rsid w:val="00A0421B"/>
    <w:rsid w:val="00A05E83"/>
    <w:rsid w:val="00A0612B"/>
    <w:rsid w:val="00A13617"/>
    <w:rsid w:val="00A16882"/>
    <w:rsid w:val="00A2057E"/>
    <w:rsid w:val="00A265C4"/>
    <w:rsid w:val="00A33AD7"/>
    <w:rsid w:val="00A36099"/>
    <w:rsid w:val="00A4210E"/>
    <w:rsid w:val="00A449E1"/>
    <w:rsid w:val="00A44D5E"/>
    <w:rsid w:val="00A47D6D"/>
    <w:rsid w:val="00A6780D"/>
    <w:rsid w:val="00A81512"/>
    <w:rsid w:val="00A82A6A"/>
    <w:rsid w:val="00A83CF6"/>
    <w:rsid w:val="00A843C0"/>
    <w:rsid w:val="00AA0587"/>
    <w:rsid w:val="00AA745E"/>
    <w:rsid w:val="00AB09B6"/>
    <w:rsid w:val="00AB3003"/>
    <w:rsid w:val="00AC1193"/>
    <w:rsid w:val="00AC13EC"/>
    <w:rsid w:val="00AC3788"/>
    <w:rsid w:val="00AD0F53"/>
    <w:rsid w:val="00AD4CA8"/>
    <w:rsid w:val="00AD75B3"/>
    <w:rsid w:val="00AE1E9E"/>
    <w:rsid w:val="00AE31F7"/>
    <w:rsid w:val="00AE62DD"/>
    <w:rsid w:val="00AF70F2"/>
    <w:rsid w:val="00B022A9"/>
    <w:rsid w:val="00B034F7"/>
    <w:rsid w:val="00B048A1"/>
    <w:rsid w:val="00B05DF4"/>
    <w:rsid w:val="00B0746A"/>
    <w:rsid w:val="00B244CC"/>
    <w:rsid w:val="00B3010C"/>
    <w:rsid w:val="00B30E27"/>
    <w:rsid w:val="00B41E62"/>
    <w:rsid w:val="00B43BFF"/>
    <w:rsid w:val="00B45EE4"/>
    <w:rsid w:val="00B54720"/>
    <w:rsid w:val="00B644B6"/>
    <w:rsid w:val="00B652AE"/>
    <w:rsid w:val="00B6698A"/>
    <w:rsid w:val="00B7587C"/>
    <w:rsid w:val="00B865AD"/>
    <w:rsid w:val="00BA630C"/>
    <w:rsid w:val="00BA6D8C"/>
    <w:rsid w:val="00BC7CC1"/>
    <w:rsid w:val="00BD0D1A"/>
    <w:rsid w:val="00BE4781"/>
    <w:rsid w:val="00BF526A"/>
    <w:rsid w:val="00C02F17"/>
    <w:rsid w:val="00C13BB6"/>
    <w:rsid w:val="00C15FE8"/>
    <w:rsid w:val="00C213D8"/>
    <w:rsid w:val="00C22AC4"/>
    <w:rsid w:val="00C50824"/>
    <w:rsid w:val="00C5576C"/>
    <w:rsid w:val="00C65586"/>
    <w:rsid w:val="00C905AB"/>
    <w:rsid w:val="00C90994"/>
    <w:rsid w:val="00C9475A"/>
    <w:rsid w:val="00CA3AD0"/>
    <w:rsid w:val="00CB03E9"/>
    <w:rsid w:val="00CC2DA7"/>
    <w:rsid w:val="00CC3FBD"/>
    <w:rsid w:val="00CC7921"/>
    <w:rsid w:val="00CF5BDE"/>
    <w:rsid w:val="00CF6767"/>
    <w:rsid w:val="00D04FD1"/>
    <w:rsid w:val="00D16B39"/>
    <w:rsid w:val="00D16DDD"/>
    <w:rsid w:val="00D179C5"/>
    <w:rsid w:val="00D17DF9"/>
    <w:rsid w:val="00D17F1C"/>
    <w:rsid w:val="00D26FB2"/>
    <w:rsid w:val="00D32FEA"/>
    <w:rsid w:val="00D33B28"/>
    <w:rsid w:val="00D4022D"/>
    <w:rsid w:val="00D60E0B"/>
    <w:rsid w:val="00D712A5"/>
    <w:rsid w:val="00D73D4C"/>
    <w:rsid w:val="00D746B8"/>
    <w:rsid w:val="00D7503C"/>
    <w:rsid w:val="00D75AF1"/>
    <w:rsid w:val="00D75DBD"/>
    <w:rsid w:val="00D77435"/>
    <w:rsid w:val="00D82D19"/>
    <w:rsid w:val="00D842F8"/>
    <w:rsid w:val="00D87B84"/>
    <w:rsid w:val="00D9759D"/>
    <w:rsid w:val="00DA323A"/>
    <w:rsid w:val="00DA623C"/>
    <w:rsid w:val="00DA7E46"/>
    <w:rsid w:val="00DC636C"/>
    <w:rsid w:val="00DD0CA4"/>
    <w:rsid w:val="00DD3475"/>
    <w:rsid w:val="00DE1425"/>
    <w:rsid w:val="00DE5717"/>
    <w:rsid w:val="00DE6B82"/>
    <w:rsid w:val="00DF128F"/>
    <w:rsid w:val="00E02C30"/>
    <w:rsid w:val="00E13A14"/>
    <w:rsid w:val="00E149AA"/>
    <w:rsid w:val="00E21FD9"/>
    <w:rsid w:val="00E255D5"/>
    <w:rsid w:val="00E279DE"/>
    <w:rsid w:val="00E27B5F"/>
    <w:rsid w:val="00E3703D"/>
    <w:rsid w:val="00E40176"/>
    <w:rsid w:val="00E403DA"/>
    <w:rsid w:val="00E4341F"/>
    <w:rsid w:val="00E449AD"/>
    <w:rsid w:val="00E44F75"/>
    <w:rsid w:val="00E51259"/>
    <w:rsid w:val="00E61CD2"/>
    <w:rsid w:val="00E73B02"/>
    <w:rsid w:val="00E82C7C"/>
    <w:rsid w:val="00E83067"/>
    <w:rsid w:val="00E84900"/>
    <w:rsid w:val="00E91DF0"/>
    <w:rsid w:val="00EA4A3E"/>
    <w:rsid w:val="00EB09A6"/>
    <w:rsid w:val="00EB1E4D"/>
    <w:rsid w:val="00EB4E8C"/>
    <w:rsid w:val="00EB5B54"/>
    <w:rsid w:val="00EC5AE5"/>
    <w:rsid w:val="00ED314B"/>
    <w:rsid w:val="00ED3F2E"/>
    <w:rsid w:val="00EE07C2"/>
    <w:rsid w:val="00EE09BA"/>
    <w:rsid w:val="00EE3029"/>
    <w:rsid w:val="00EE7A7E"/>
    <w:rsid w:val="00EF0057"/>
    <w:rsid w:val="00EF7228"/>
    <w:rsid w:val="00F036D7"/>
    <w:rsid w:val="00F052BB"/>
    <w:rsid w:val="00F06571"/>
    <w:rsid w:val="00F13829"/>
    <w:rsid w:val="00F14D4C"/>
    <w:rsid w:val="00F15CFB"/>
    <w:rsid w:val="00F16536"/>
    <w:rsid w:val="00F168BC"/>
    <w:rsid w:val="00F17C0A"/>
    <w:rsid w:val="00F3345A"/>
    <w:rsid w:val="00F4308B"/>
    <w:rsid w:val="00F53C8B"/>
    <w:rsid w:val="00F53DBB"/>
    <w:rsid w:val="00F579E2"/>
    <w:rsid w:val="00F57E6D"/>
    <w:rsid w:val="00F64383"/>
    <w:rsid w:val="00F66DD1"/>
    <w:rsid w:val="00F66E42"/>
    <w:rsid w:val="00F71DEC"/>
    <w:rsid w:val="00F721CC"/>
    <w:rsid w:val="00F74AB3"/>
    <w:rsid w:val="00F76C43"/>
    <w:rsid w:val="00F7789D"/>
    <w:rsid w:val="00F8116A"/>
    <w:rsid w:val="00F851D9"/>
    <w:rsid w:val="00F85D3C"/>
    <w:rsid w:val="00F87677"/>
    <w:rsid w:val="00F93F78"/>
    <w:rsid w:val="00FA35F7"/>
    <w:rsid w:val="00FA6D76"/>
    <w:rsid w:val="00FB4D8F"/>
    <w:rsid w:val="00FB69DB"/>
    <w:rsid w:val="00FC1D0C"/>
    <w:rsid w:val="00FC6EBA"/>
    <w:rsid w:val="00FD254E"/>
    <w:rsid w:val="00FD46E1"/>
    <w:rsid w:val="00FD4AE4"/>
    <w:rsid w:val="00FE5D02"/>
    <w:rsid w:val="00FF3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2D89"/>
    <w:rPr>
      <w:sz w:val="24"/>
      <w:szCs w:val="24"/>
    </w:rPr>
  </w:style>
  <w:style w:type="paragraph" w:styleId="Heading2">
    <w:name w:val="heading 2"/>
    <w:basedOn w:val="Normal"/>
    <w:next w:val="Normal"/>
    <w:qFormat/>
    <w:rsid w:val="00EB09A6"/>
    <w:pPr>
      <w:outlineLvl w:val="1"/>
    </w:pPr>
    <w:rPr>
      <w:rFonts w:eastAsia="Arial Unicode MS"/>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2D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EB09A6"/>
    <w:rPr>
      <w:color w:val="0000FF"/>
      <w:u w:val="single"/>
    </w:rPr>
  </w:style>
  <w:style w:type="paragraph" w:styleId="Header">
    <w:name w:val="header"/>
    <w:basedOn w:val="Normal"/>
    <w:link w:val="HeaderChar"/>
    <w:rsid w:val="00774D77"/>
    <w:pPr>
      <w:tabs>
        <w:tab w:val="center" w:pos="4680"/>
        <w:tab w:val="right" w:pos="9360"/>
      </w:tabs>
    </w:pPr>
  </w:style>
  <w:style w:type="character" w:customStyle="1" w:styleId="HeaderChar">
    <w:name w:val="Header Char"/>
    <w:basedOn w:val="DefaultParagraphFont"/>
    <w:link w:val="Header"/>
    <w:rsid w:val="00774D77"/>
    <w:rPr>
      <w:sz w:val="24"/>
      <w:szCs w:val="24"/>
    </w:rPr>
  </w:style>
  <w:style w:type="paragraph" w:styleId="Footer">
    <w:name w:val="footer"/>
    <w:basedOn w:val="Normal"/>
    <w:link w:val="FooterChar"/>
    <w:uiPriority w:val="99"/>
    <w:rsid w:val="00774D77"/>
    <w:pPr>
      <w:tabs>
        <w:tab w:val="center" w:pos="4680"/>
        <w:tab w:val="right" w:pos="9360"/>
      </w:tabs>
    </w:pPr>
  </w:style>
  <w:style w:type="character" w:customStyle="1" w:styleId="FooterChar">
    <w:name w:val="Footer Char"/>
    <w:basedOn w:val="DefaultParagraphFont"/>
    <w:link w:val="Footer"/>
    <w:uiPriority w:val="99"/>
    <w:rsid w:val="00774D7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2D89"/>
    <w:rPr>
      <w:sz w:val="24"/>
      <w:szCs w:val="24"/>
    </w:rPr>
  </w:style>
  <w:style w:type="paragraph" w:styleId="Heading2">
    <w:name w:val="heading 2"/>
    <w:basedOn w:val="Normal"/>
    <w:next w:val="Normal"/>
    <w:qFormat/>
    <w:rsid w:val="00EB09A6"/>
    <w:pPr>
      <w:outlineLvl w:val="1"/>
    </w:pPr>
    <w:rPr>
      <w:rFonts w:eastAsia="Arial Unicode MS"/>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2D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EB09A6"/>
    <w:rPr>
      <w:color w:val="0000FF"/>
      <w:u w:val="single"/>
    </w:rPr>
  </w:style>
  <w:style w:type="paragraph" w:styleId="Header">
    <w:name w:val="header"/>
    <w:basedOn w:val="Normal"/>
    <w:link w:val="HeaderChar"/>
    <w:rsid w:val="00774D77"/>
    <w:pPr>
      <w:tabs>
        <w:tab w:val="center" w:pos="4680"/>
        <w:tab w:val="right" w:pos="9360"/>
      </w:tabs>
    </w:pPr>
  </w:style>
  <w:style w:type="character" w:customStyle="1" w:styleId="HeaderChar">
    <w:name w:val="Header Char"/>
    <w:basedOn w:val="DefaultParagraphFont"/>
    <w:link w:val="Header"/>
    <w:rsid w:val="00774D77"/>
    <w:rPr>
      <w:sz w:val="24"/>
      <w:szCs w:val="24"/>
    </w:rPr>
  </w:style>
  <w:style w:type="paragraph" w:styleId="Footer">
    <w:name w:val="footer"/>
    <w:basedOn w:val="Normal"/>
    <w:link w:val="FooterChar"/>
    <w:uiPriority w:val="99"/>
    <w:rsid w:val="00774D77"/>
    <w:pPr>
      <w:tabs>
        <w:tab w:val="center" w:pos="4680"/>
        <w:tab w:val="right" w:pos="9360"/>
      </w:tabs>
    </w:pPr>
  </w:style>
  <w:style w:type="character" w:customStyle="1" w:styleId="FooterChar">
    <w:name w:val="Footer Char"/>
    <w:basedOn w:val="DefaultParagraphFont"/>
    <w:link w:val="Footer"/>
    <w:uiPriority w:val="99"/>
    <w:rsid w:val="00774D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800</Words>
  <Characters>4564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 Cloud State University</Company>
  <LinksUpToDate>false</LinksUpToDate>
  <CharactersWithSpaces>5354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DBenson</dc:creator>
  <cp:lastModifiedBy>Hemp, Dave</cp:lastModifiedBy>
  <cp:revision>6</cp:revision>
  <cp:lastPrinted>2008-04-30T18:52:00Z</cp:lastPrinted>
  <dcterms:created xsi:type="dcterms:W3CDTF">2012-04-10T16:25:00Z</dcterms:created>
  <dcterms:modified xsi:type="dcterms:W3CDTF">2013-02-20T15:47:00Z</dcterms:modified>
</cp:coreProperties>
</file>